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11976100</wp:posOffset>
            </wp:positionH>
            <wp:positionV relativeFrom="topMargin">
              <wp:posOffset>11442700</wp:posOffset>
            </wp:positionV>
            <wp:extent cx="495300" cy="457200"/>
            <wp:wrapNone/>
            <wp:docPr id="1000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
                    <pic:cNvPicPr>
                      <a:picLocks noChangeAspect="1"/>
                    </pic:cNvPicPr>
                  </pic:nvPicPr>
                  <pic:blipFill>
                    <a:blip xmlns:r="http://schemas.openxmlformats.org/officeDocument/2006/relationships" r:embed="rId5"/>
                    <a:stretch>
                      <a:fillRect/>
                    </a:stretch>
                  </pic:blipFill>
                  <pic:spPr>
                    <a:xfrm>
                      <a:off x="0" y="0"/>
                      <a:ext cx="495300" cy="457200"/>
                    </a:xfrm>
                    <a:prstGeom prst="rect">
                      <a:avLst/>
                    </a:prstGeom>
                  </pic:spPr>
                </pic:pic>
              </a:graphicData>
            </a:graphic>
          </wp:anchor>
        </w:drawing>
      </w:r>
      <w:r>
        <w:rPr>
          <w:rFonts w:hint="eastAsia"/>
          <w:sz w:val="32"/>
          <w:szCs w:val="32"/>
          <w:lang w:val="en-US" w:eastAsia="zh-CN"/>
        </w:rPr>
        <w:t>第九章 压强</w:t>
      </w:r>
      <w:hyperlink r:id="rId6" w:tooltip="取消选择此知识点" w:history="1"/>
      <w:r>
        <w:rPr>
          <w:rFonts w:hint="eastAsia"/>
          <w:sz w:val="32"/>
          <w:szCs w:val="32"/>
          <w:lang w:val="en-US" w:eastAsia="zh-CN"/>
        </w:rPr>
        <w:t>（综合题30道）</w:t>
      </w:r>
    </w:p>
    <w:p w14:paraId="4A82CD6C">
      <w:pPr>
        <w:shd w:val="clear" w:color="auto" w:fill="auto"/>
        <w:spacing w:line="360" w:lineRule="auto"/>
        <w:jc w:val="left"/>
        <w:textAlignment w:val="center"/>
        <w:rPr>
          <w:sz w:val="21"/>
        </w:rPr>
      </w:pPr>
      <w:r>
        <w:rPr>
          <w:sz w:val="21"/>
        </w:rPr>
        <w:t>1．如图所示，一只盛有水的薄壁玻璃杯静止在水平桌面上。玻璃杯重1.6N，底面积为30cm</w:t>
      </w:r>
      <w:r>
        <w:rPr>
          <w:sz w:val="21"/>
          <w:vertAlign w:val="superscript"/>
        </w:rPr>
        <w:t>2</w:t>
      </w:r>
      <w:r>
        <w:rPr>
          <w:sz w:val="21"/>
        </w:rPr>
        <w:t>，玻璃杯内水重2N，水深6cm，水的密度为1.0×10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14:paraId="2E97C6F9">
      <w:pPr>
        <w:shd w:val="clear" w:color="auto" w:fill="auto"/>
        <w:spacing w:line="360" w:lineRule="auto"/>
        <w:jc w:val="left"/>
        <w:textAlignment w:val="center"/>
        <w:rPr>
          <w:sz w:val="21"/>
        </w:rPr>
      </w:pPr>
      <w:r>
        <w:rPr>
          <w:sz w:val="21"/>
        </w:rPr>
        <w:t>求：</w:t>
      </w:r>
    </w:p>
    <w:p w14:paraId="727A17C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62050" cy="819150"/>
            <wp:effectExtent l="0" t="0" r="0" b="0"/>
            <wp:docPr id="100003" name="图片 100003" descr="@@@6fc1326f-bc78-44ed-bec9-f749e608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fc1326f-bc78-44ed-bec9-f749e6080396"/>
                    <pic:cNvPicPr>
                      <a:picLocks noChangeAspect="1"/>
                    </pic:cNvPicPr>
                  </pic:nvPicPr>
                  <pic:blipFill>
                    <a:blip xmlns:r="http://schemas.openxmlformats.org/officeDocument/2006/relationships" r:embed="rId7"/>
                    <a:stretch>
                      <a:fillRect/>
                    </a:stretch>
                  </pic:blipFill>
                  <pic:spPr>
                    <a:xfrm>
                      <a:off x="0" y="0"/>
                      <a:ext cx="1162050" cy="819150"/>
                    </a:xfrm>
                    <a:prstGeom prst="rect">
                      <a:avLst/>
                    </a:prstGeom>
                  </pic:spPr>
                </pic:pic>
              </a:graphicData>
            </a:graphic>
          </wp:inline>
        </w:drawing>
      </w:r>
    </w:p>
    <w:p w14:paraId="3E551D16">
      <w:pPr>
        <w:shd w:val="clear" w:color="auto" w:fill="auto"/>
        <w:spacing w:line="360" w:lineRule="auto"/>
        <w:jc w:val="left"/>
        <w:textAlignment w:val="center"/>
        <w:rPr>
          <w:sz w:val="21"/>
        </w:rPr>
      </w:pPr>
      <w:r>
        <w:rPr>
          <w:sz w:val="21"/>
        </w:rPr>
        <w:t>(1)玻璃杯对桌面的压强；</w:t>
      </w:r>
    </w:p>
    <w:p w14:paraId="4A6EDCF5">
      <w:pPr>
        <w:shd w:val="clear" w:color="auto" w:fill="auto"/>
        <w:spacing w:line="360" w:lineRule="auto"/>
        <w:jc w:val="left"/>
        <w:textAlignment w:val="center"/>
        <w:rPr>
          <w:sz w:val="21"/>
        </w:rPr>
      </w:pPr>
      <w:r>
        <w:rPr>
          <w:sz w:val="21"/>
        </w:rPr>
        <w:t>(2)水对玻璃杯底的压力。</w:t>
      </w:r>
    </w:p>
    <w:p w14:paraId="4BEF5995">
      <w:pPr>
        <w:shd w:val="clear" w:color="auto" w:fill="auto"/>
        <w:spacing w:line="360" w:lineRule="auto"/>
        <w:jc w:val="left"/>
        <w:textAlignment w:val="center"/>
        <w:rPr>
          <w:sz w:val="21"/>
        </w:rPr>
      </w:pPr>
      <w:r>
        <w:rPr>
          <w:sz w:val="21"/>
        </w:rPr>
        <w:t>2．新能源汽车是指采用非常规的车用燃料作为动力来源，综合车辆的动力控制和驱动方面的先进技术，形成的技术原理先进、具有新技术、新结构的汽车。某品牌国产新能源轿车质量1.4t，每个轮子与地面的接触面积是</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186a98be656ff0a092d480806b8625c7" style="width:33.4pt;height:13.75pt" o:ole="" coordsize="21600,21600" o:preferrelative="t" filled="f" stroked="f">
            <v:stroke joinstyle="miter"/>
            <v:imagedata r:id="rId8" o:title="eqId186a98be656ff0a092d480806b8625c7"/>
            <o:lock v:ext="edit" aspectratio="t"/>
            <w10:anchorlock/>
          </v:shape>
          <o:OLEObject Type="Embed" ProgID="Equation.DSMT4" ShapeID="_x0000_i1025" DrawAspect="Content" ObjectID="_1468075725" r:id="rId9"/>
        </w:object>
      </w:r>
      <w:r>
        <w:rPr>
          <w:sz w:val="21"/>
        </w:rPr>
        <w:t>。</w:t>
      </w:r>
    </w:p>
    <w:p w14:paraId="54EE693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76425" cy="971550"/>
            <wp:effectExtent l="0" t="0" r="9525" b="0"/>
            <wp:docPr id="100005" name="图片 100005" descr="@@@09108882-c3d2-43d7-ade8-10570583e2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9108882-c3d2-43d7-ade8-10570583e25e"/>
                    <pic:cNvPicPr>
                      <a:picLocks noChangeAspect="1"/>
                    </pic:cNvPicPr>
                  </pic:nvPicPr>
                  <pic:blipFill>
                    <a:blip xmlns:r="http://schemas.openxmlformats.org/officeDocument/2006/relationships" r:embed="rId10"/>
                    <a:stretch>
                      <a:fillRect/>
                    </a:stretch>
                  </pic:blipFill>
                  <pic:spPr>
                    <a:xfrm>
                      <a:off x="0" y="0"/>
                      <a:ext cx="1876425" cy="971550"/>
                    </a:xfrm>
                    <a:prstGeom prst="rect">
                      <a:avLst/>
                    </a:prstGeom>
                  </pic:spPr>
                </pic:pic>
              </a:graphicData>
            </a:graphic>
          </wp:inline>
        </w:drawing>
      </w:r>
    </w:p>
    <w:p w14:paraId="3D85F3F6">
      <w:pPr>
        <w:shd w:val="clear" w:color="auto" w:fill="auto"/>
        <w:spacing w:line="360" w:lineRule="auto"/>
        <w:jc w:val="left"/>
        <w:textAlignment w:val="center"/>
        <w:rPr>
          <w:sz w:val="21"/>
        </w:rPr>
      </w:pPr>
      <w:r>
        <w:rPr>
          <w:sz w:val="21"/>
        </w:rPr>
        <w:t>(1)该车匀速直线运动时所受阻力为车重的0.02倍，则汽车所受牵引力为多大？</w:t>
      </w:r>
    </w:p>
    <w:p w14:paraId="12DAAA60">
      <w:pPr>
        <w:shd w:val="clear" w:color="auto" w:fill="auto"/>
        <w:spacing w:line="360" w:lineRule="auto"/>
        <w:jc w:val="left"/>
        <w:textAlignment w:val="center"/>
        <w:rPr>
          <w:sz w:val="21"/>
        </w:rPr>
      </w:pPr>
      <w:r>
        <w:rPr>
          <w:sz w:val="21"/>
        </w:rPr>
        <w:t>(2)该车空载停在停车场时对地面的压强为多少？</w:t>
      </w:r>
    </w:p>
    <w:p w14:paraId="0F5CC1CB">
      <w:pPr>
        <w:shd w:val="clear" w:color="auto" w:fill="auto"/>
        <w:spacing w:line="360" w:lineRule="auto"/>
        <w:jc w:val="left"/>
        <w:textAlignment w:val="center"/>
        <w:rPr>
          <w:sz w:val="21"/>
        </w:rPr>
      </w:pPr>
      <w:r>
        <w:rPr>
          <w:sz w:val="21"/>
        </w:rPr>
        <w:t>(3)当轿车高速行驶时，对地面的压力会如何变化？请用所学过的物理知识分析其原因。</w:t>
      </w:r>
    </w:p>
    <w:p w14:paraId="46AE58B1">
      <w:pPr>
        <w:shd w:val="clear" w:color="auto" w:fill="auto"/>
        <w:spacing w:line="360" w:lineRule="auto"/>
        <w:jc w:val="left"/>
        <w:textAlignment w:val="center"/>
        <w:rPr>
          <w:sz w:val="21"/>
        </w:rPr>
      </w:pPr>
      <w:r>
        <w:rPr>
          <w:sz w:val="21"/>
        </w:rPr>
        <w:t>3．制作豆腐过程中，要用重物把豆腐压实，如果重物对豆腐的压力为200N，受力面积为1m</w:t>
      </w:r>
      <w:r>
        <w:rPr>
          <w:sz w:val="21"/>
          <w:vertAlign w:val="superscript"/>
        </w:rPr>
        <w:t>2</w:t>
      </w:r>
      <w:r>
        <w:rPr>
          <w:sz w:val="21"/>
        </w:rPr>
        <w:t>。压实后，30kg豆腐的体积为0.02m</w:t>
      </w:r>
      <w:r>
        <w:rPr>
          <w:sz w:val="21"/>
          <w:vertAlign w:val="superscript"/>
        </w:rPr>
        <w:t>3</w:t>
      </w:r>
      <w:r>
        <w:rPr>
          <w:sz w:val="21"/>
        </w:rPr>
        <w:t>。（</w:t>
      </w:r>
      <w:r>
        <w:rPr>
          <w:rFonts w:ascii="Times New Roman" w:eastAsia="Times New Roman" w:hAnsi="Times New Roman" w:cs="Times New Roman"/>
          <w:i/>
          <w:sz w:val="21"/>
        </w:rPr>
        <w:t>g</w:t>
      </w:r>
      <w:r>
        <w:rPr>
          <w:sz w:val="21"/>
        </w:rPr>
        <w:t>取10N/kg）</w:t>
      </w:r>
    </w:p>
    <w:p w14:paraId="3BBE8944">
      <w:pPr>
        <w:shd w:val="clear" w:color="auto" w:fill="auto"/>
        <w:spacing w:line="360" w:lineRule="auto"/>
        <w:jc w:val="left"/>
        <w:textAlignment w:val="center"/>
        <w:rPr>
          <w:sz w:val="21"/>
        </w:rPr>
      </w:pPr>
      <w:r>
        <w:rPr>
          <w:sz w:val="21"/>
        </w:rPr>
        <w:t>(1)重物对豆腐的压力改变了豆腐的</w:t>
      </w:r>
      <w:r>
        <w:rPr>
          <w:rFonts w:ascii="Times New Roman" w:eastAsia="Times New Roman" w:hAnsi="Times New Roman" w:cs="Times New Roman"/>
          <w:b w:val="0"/>
          <w:sz w:val="21"/>
          <w:u w:val="single"/>
        </w:rPr>
        <w:t xml:space="preserve">          </w:t>
      </w:r>
      <w:r>
        <w:rPr>
          <w:sz w:val="21"/>
        </w:rPr>
        <w:t>求：</w:t>
      </w:r>
    </w:p>
    <w:p w14:paraId="200883D5">
      <w:pPr>
        <w:shd w:val="clear" w:color="auto" w:fill="auto"/>
        <w:spacing w:line="360" w:lineRule="auto"/>
        <w:jc w:val="left"/>
        <w:textAlignment w:val="center"/>
        <w:rPr>
          <w:sz w:val="21"/>
        </w:rPr>
      </w:pPr>
      <w:r>
        <w:rPr>
          <w:sz w:val="21"/>
        </w:rPr>
        <w:t>(2)重物的质量</w:t>
      </w:r>
      <w:r>
        <w:rPr>
          <w:rFonts w:ascii="Times New Roman" w:eastAsia="Times New Roman" w:hAnsi="Times New Roman" w:cs="Times New Roman"/>
          <w:b w:val="0"/>
          <w:sz w:val="21"/>
          <w:u w:val="single"/>
        </w:rPr>
        <w:t xml:space="preserve">          </w:t>
      </w:r>
      <w:r>
        <w:rPr>
          <w:sz w:val="21"/>
        </w:rPr>
        <w:t>；</w:t>
      </w:r>
    </w:p>
    <w:p w14:paraId="2DE07462">
      <w:pPr>
        <w:shd w:val="clear" w:color="auto" w:fill="auto"/>
        <w:spacing w:line="360" w:lineRule="auto"/>
        <w:jc w:val="left"/>
        <w:textAlignment w:val="center"/>
        <w:rPr>
          <w:sz w:val="21"/>
        </w:rPr>
      </w:pPr>
      <w:r>
        <w:rPr>
          <w:sz w:val="21"/>
        </w:rPr>
        <w:t>(3)重物对豆腐的压强</w:t>
      </w:r>
      <w:r>
        <w:rPr>
          <w:rFonts w:ascii="Times New Roman" w:eastAsia="Times New Roman" w:hAnsi="Times New Roman" w:cs="Times New Roman"/>
          <w:b w:val="0"/>
          <w:sz w:val="21"/>
          <w:u w:val="single"/>
        </w:rPr>
        <w:t xml:space="preserve">          </w:t>
      </w:r>
      <w:r>
        <w:rPr>
          <w:sz w:val="21"/>
        </w:rPr>
        <w:t>；</w:t>
      </w:r>
    </w:p>
    <w:p w14:paraId="472F2D65">
      <w:pPr>
        <w:shd w:val="clear" w:color="auto" w:fill="auto"/>
        <w:spacing w:line="360" w:lineRule="auto"/>
        <w:jc w:val="left"/>
        <w:textAlignment w:val="center"/>
        <w:rPr>
          <w:sz w:val="21"/>
        </w:rPr>
      </w:pPr>
      <w:r>
        <w:rPr>
          <w:sz w:val="21"/>
        </w:rPr>
        <w:t>(4)豆腐的密度</w:t>
      </w:r>
      <w:r>
        <w:rPr>
          <w:rFonts w:ascii="Times New Roman" w:eastAsia="Times New Roman" w:hAnsi="Times New Roman" w:cs="Times New Roman"/>
          <w:b w:val="0"/>
          <w:sz w:val="21"/>
          <w:u w:val="single"/>
        </w:rPr>
        <w:t xml:space="preserve">          </w:t>
      </w:r>
      <w:r>
        <w:rPr>
          <w:sz w:val="21"/>
        </w:rPr>
        <w:t>。</w:t>
      </w:r>
    </w:p>
    <w:p w14:paraId="24CAD923">
      <w:pPr>
        <w:shd w:val="clear" w:color="auto" w:fill="auto"/>
        <w:spacing w:line="360" w:lineRule="auto"/>
        <w:jc w:val="left"/>
        <w:textAlignment w:val="center"/>
        <w:rPr>
          <w:sz w:val="21"/>
        </w:rPr>
      </w:pPr>
      <w:r>
        <w:rPr>
          <w:sz w:val="21"/>
        </w:rPr>
        <w:t>4．将一未装满水密闭的矿泉水瓶，先正立放置在水平桌面上，再倒立放置，如图所示，瓶盖的面积是8cm</w:t>
      </w:r>
      <w:r>
        <w:rPr>
          <w:sz w:val="21"/>
          <w:vertAlign w:val="superscript"/>
        </w:rPr>
        <w:t>2</w:t>
      </w:r>
      <w:r>
        <w:rPr>
          <w:sz w:val="21"/>
        </w:rPr>
        <w:t>，瓶底的面积为28cm</w:t>
      </w:r>
      <w:r>
        <w:rPr>
          <w:sz w:val="21"/>
          <w:vertAlign w:val="superscript"/>
        </w:rPr>
        <w:t>2</w:t>
      </w:r>
      <w:r>
        <w:rPr>
          <w:sz w:val="21"/>
        </w:rPr>
        <w:t>，瓶重和厚度均忽略不计。（已知</w:t>
      </w:r>
      <w:r>
        <w:object>
          <v:shape id="_x0000_i1026" type="#_x0000_t75" alt="eqIdbb0d06b2b45f00a63215c88c5271a190" style="width:86.2pt;height:17.5pt" o:ole="" coordsize="21600,21600" o:preferrelative="t" filled="f" stroked="f">
            <v:stroke joinstyle="miter"/>
            <v:imagedata r:id="rId11" o:title="eqIdbb0d06b2b45f00a63215c88c5271a190"/>
            <o:lock v:ext="edit" aspectratio="t"/>
            <w10:anchorlock/>
          </v:shape>
          <o:OLEObject Type="Embed" ProgID="Equation.DSMT4" ShapeID="_x0000_i1026" DrawAspect="Content" ObjectID="_1468075726" r:id="rId12"/>
        </w:object>
      </w:r>
      <w:r>
        <w:rPr>
          <w:sz w:val="21"/>
        </w:rPr>
        <w:t>，</w:t>
      </w:r>
      <w:r>
        <w:rPr>
          <w:rFonts w:ascii="Times New Roman" w:eastAsia="Times New Roman" w:hAnsi="Times New Roman" w:cs="Times New Roman"/>
          <w:i/>
          <w:sz w:val="21"/>
        </w:rPr>
        <w:t>g</w:t>
      </w:r>
      <w:r>
        <w:rPr>
          <w:sz w:val="21"/>
        </w:rPr>
        <w:t>=10N/kg）</w:t>
      </w:r>
    </w:p>
    <w:p w14:paraId="51BC24A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52600" cy="1162050"/>
            <wp:effectExtent l="0" t="0" r="0" b="0"/>
            <wp:docPr id="100007" name="图片 100007" descr="@@@b4d3e65d-9393-44b9-bc70-adec799012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4d3e65d-9393-44b9-bc70-adec799012b8"/>
                    <pic:cNvPicPr>
                      <a:picLocks noChangeAspect="1"/>
                    </pic:cNvPicPr>
                  </pic:nvPicPr>
                  <pic:blipFill>
                    <a:blip xmlns:r="http://schemas.openxmlformats.org/officeDocument/2006/relationships" r:embed="rId13"/>
                    <a:stretch>
                      <a:fillRect/>
                    </a:stretch>
                  </pic:blipFill>
                  <pic:spPr>
                    <a:xfrm>
                      <a:off x="0" y="0"/>
                      <a:ext cx="1752600" cy="1162050"/>
                    </a:xfrm>
                    <a:prstGeom prst="rect">
                      <a:avLst/>
                    </a:prstGeom>
                  </pic:spPr>
                </pic:pic>
              </a:graphicData>
            </a:graphic>
          </wp:inline>
        </w:drawing>
      </w:r>
    </w:p>
    <w:p w14:paraId="01C160B0">
      <w:pPr>
        <w:shd w:val="clear" w:color="auto" w:fill="auto"/>
        <w:spacing w:line="360" w:lineRule="auto"/>
        <w:jc w:val="left"/>
        <w:textAlignment w:val="center"/>
        <w:rPr>
          <w:sz w:val="21"/>
        </w:rPr>
      </w:pPr>
      <w:r>
        <w:rPr>
          <w:sz w:val="21"/>
        </w:rPr>
        <w:t>(1)求倒立放置时水对瓶盖的压强；</w:t>
      </w:r>
    </w:p>
    <w:p w14:paraId="0BD97FFB">
      <w:pPr>
        <w:shd w:val="clear" w:color="auto" w:fill="auto"/>
        <w:spacing w:line="360" w:lineRule="auto"/>
        <w:jc w:val="left"/>
        <w:textAlignment w:val="center"/>
        <w:rPr>
          <w:sz w:val="21"/>
        </w:rPr>
      </w:pPr>
      <w:r>
        <w:rPr>
          <w:sz w:val="21"/>
        </w:rPr>
        <w:t>(2)求倒立放置时矿泉水瓶对桌面的压强；</w:t>
      </w:r>
    </w:p>
    <w:p w14:paraId="4C114CC1">
      <w:pPr>
        <w:shd w:val="clear" w:color="auto" w:fill="auto"/>
        <w:spacing w:line="360" w:lineRule="auto"/>
        <w:jc w:val="left"/>
        <w:textAlignment w:val="center"/>
        <w:rPr>
          <w:sz w:val="21"/>
        </w:rPr>
      </w:pPr>
      <w:r>
        <w:rPr>
          <w:sz w:val="21"/>
        </w:rPr>
        <w:t>(3)倒立放置后水对瓶盖的压力</w:t>
      </w:r>
      <w:r>
        <w:rPr>
          <w:rFonts w:ascii="Times New Roman" w:eastAsia="Times New Roman" w:hAnsi="Times New Roman" w:cs="Times New Roman"/>
          <w:b w:val="0"/>
          <w:sz w:val="21"/>
          <w:u w:val="single"/>
        </w:rPr>
        <w:t xml:space="preserve">           </w:t>
      </w:r>
      <w:r>
        <w:rPr>
          <w:sz w:val="21"/>
        </w:rPr>
        <w:t>（选填“大于”“小于”或“等于”）正立放置时水对瓶底的压力。请阐述理由</w:t>
      </w:r>
      <w:r>
        <w:rPr>
          <w:rFonts w:ascii="Times New Roman" w:eastAsia="Times New Roman" w:hAnsi="Times New Roman" w:cs="Times New Roman"/>
          <w:b w:val="0"/>
          <w:sz w:val="21"/>
          <w:u w:val="single"/>
        </w:rPr>
        <w:t xml:space="preserve">        </w:t>
      </w:r>
      <w:r>
        <w:rPr>
          <w:sz w:val="21"/>
        </w:rPr>
        <w:t>。</w:t>
      </w:r>
    </w:p>
    <w:p w14:paraId="480E912F">
      <w:pPr>
        <w:shd w:val="clear" w:color="auto" w:fill="auto"/>
        <w:spacing w:line="360" w:lineRule="auto"/>
        <w:jc w:val="left"/>
        <w:textAlignment w:val="center"/>
        <w:rPr>
          <w:sz w:val="21"/>
        </w:rPr>
      </w:pPr>
      <w:r>
        <w:rPr>
          <w:sz w:val="21"/>
        </w:rPr>
        <w:t>5．小明在笔记中记录了表中错题，请你帮他找出错误之处、分析错因并写出正确解答过程。</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320"/>
        <w:gridCol w:w="3005"/>
      </w:tblGrid>
      <w:tr w14:paraId="0FCC9518">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53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4DB58C">
            <w:pPr>
              <w:shd w:val="clear" w:color="auto" w:fill="auto"/>
              <w:spacing w:line="360" w:lineRule="auto"/>
              <w:jc w:val="center"/>
              <w:textAlignment w:val="center"/>
              <w:rPr>
                <w:sz w:val="21"/>
              </w:rPr>
            </w:pPr>
            <w:r>
              <w:rPr>
                <w:sz w:val="21"/>
              </w:rPr>
              <w:t>错题记录</w:t>
            </w:r>
          </w:p>
        </w:tc>
        <w:tc>
          <w:tcPr>
            <w:tcW w:w="30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0E9D2B">
            <w:pPr>
              <w:shd w:val="clear" w:color="auto" w:fill="auto"/>
              <w:spacing w:line="360" w:lineRule="auto"/>
              <w:jc w:val="center"/>
              <w:textAlignment w:val="center"/>
              <w:rPr>
                <w:sz w:val="21"/>
              </w:rPr>
            </w:pPr>
            <w:r>
              <w:rPr>
                <w:sz w:val="21"/>
              </w:rPr>
              <w:t>错题改正</w:t>
            </w:r>
          </w:p>
        </w:tc>
      </w:tr>
      <w:tr w14:paraId="42A689FA">
        <w:tblPrEx>
          <w:tblW w:w="8325" w:type="dxa"/>
          <w:tblInd w:w="0" w:type="dxa"/>
          <w:tblCellMar>
            <w:top w:w="120" w:type="dxa"/>
            <w:left w:w="120" w:type="dxa"/>
            <w:bottom w:w="120" w:type="dxa"/>
            <w:right w:w="120" w:type="dxa"/>
          </w:tblCellMar>
        </w:tblPrEx>
        <w:tc>
          <w:tcPr>
            <w:tcW w:w="53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06B18E">
            <w:pPr>
              <w:shd w:val="clear" w:color="auto" w:fill="auto"/>
              <w:spacing w:line="360" w:lineRule="auto"/>
              <w:jc w:val="left"/>
              <w:textAlignment w:val="center"/>
              <w:rPr>
                <w:sz w:val="21"/>
              </w:rPr>
            </w:pPr>
            <w:r>
              <w:rPr>
                <w:sz w:val="21"/>
              </w:rPr>
              <w:t>实践小组设计了如图所示的装置，在选择材料的抗压性能时，他们进行了如下测量，该容器中的最大储水量为5kg，储满水后</w:t>
            </w:r>
            <w:r>
              <w:object>
                <v:shape id="_x0000_i1027" type="#_x0000_t75" alt="eqId52d2a258ac4c381635f30595c204f17d" style="width:43.1pt;height:15.9pt" o:ole="" coordsize="21600,21600" o:preferrelative="t" filled="f" stroked="f">
                  <v:stroke joinstyle="miter"/>
                  <v:imagedata r:id="rId14" o:title="eqId52d2a258ac4c381635f30595c204f17d"/>
                  <o:lock v:ext="edit" aspectratio="t"/>
                  <w10:anchorlock/>
                </v:shape>
                <o:OLEObject Type="Embed" ProgID="Equation.DSMT4" ShapeID="_x0000_i1027" DrawAspect="Content" ObjectID="_1468075727" r:id="rId15"/>
              </w:object>
            </w:r>
            <w:r>
              <w:rPr>
                <w:sz w:val="21"/>
              </w:rPr>
              <w:t>，</w:t>
            </w:r>
            <w:r>
              <w:object>
                <v:shape id="_x0000_i1028" type="#_x0000_t75" alt="eqIddb7c4305d758bfcfc45f2a4e3dfed4d5" style="width:44.85pt;height:15.8pt" o:ole="" coordsize="21600,21600" o:preferrelative="t" filled="f" stroked="f">
                  <v:stroke joinstyle="miter"/>
                  <v:imagedata r:id="rId16" o:title="eqIddb7c4305d758bfcfc45f2a4e3dfed4d5"/>
                  <o:lock v:ext="edit" aspectratio="t"/>
                  <w10:anchorlock/>
                </v:shape>
                <o:OLEObject Type="Embed" ProgID="Equation.DSMT4" ShapeID="_x0000_i1028" DrawAspect="Content" ObjectID="_1468075728" r:id="rId17"/>
              </w:object>
            </w:r>
            <w:r>
              <w:rPr>
                <w:sz w:val="21"/>
              </w:rPr>
              <w:t>，如图所示。请帮他们计算液体对容器上部</w:t>
            </w:r>
            <w:r>
              <w:rPr>
                <w:rFonts w:ascii="Times New Roman" w:eastAsia="Times New Roman" w:hAnsi="Times New Roman" w:cs="Times New Roman"/>
                <w:i/>
                <w:sz w:val="21"/>
              </w:rPr>
              <w:t>A</w:t>
            </w:r>
            <w:r>
              <w:rPr>
                <w:sz w:val="21"/>
              </w:rPr>
              <w:t>点的压强为多少。（g取10N/kg）</w:t>
            </w:r>
          </w:p>
          <w:p w14:paraId="0C9E4D4F">
            <w:pPr>
              <w:shd w:val="clear" w:color="auto" w:fill="auto"/>
              <w:spacing w:line="360" w:lineRule="auto"/>
              <w:jc w:val="left"/>
              <w:textAlignment w:val="center"/>
              <w:rPr>
                <w:sz w:val="21"/>
              </w:rPr>
            </w:pPr>
            <w:r>
              <w:rPr>
                <w:sz w:val="21"/>
              </w:rPr>
              <w:t>解：</w:t>
            </w:r>
            <w:r>
              <w:rPr>
                <w:rFonts w:ascii="Times New Roman" w:eastAsia="Times New Roman" w:hAnsi="Times New Roman" w:cs="Times New Roman"/>
                <w:i/>
                <w:sz w:val="21"/>
              </w:rPr>
              <w:t>A</w:t>
            </w:r>
            <w:r>
              <w:rPr>
                <w:sz w:val="21"/>
              </w:rPr>
              <w:t>点处液体的深度为</w:t>
            </w:r>
            <w:r>
              <w:object>
                <v:shape id="_x0000_i1029" type="#_x0000_t75" alt="eqIddb7c4305d758bfcfc45f2a4e3dfed4d5" style="width:44.85pt;height:15.8pt" o:ole="" coordsize="21600,21600" o:preferrelative="t" filled="f" stroked="f">
                  <v:stroke joinstyle="miter"/>
                  <v:imagedata r:id="rId16" o:title="eqIddb7c4305d758bfcfc45f2a4e3dfed4d5"/>
                  <o:lock v:ext="edit" aspectratio="t"/>
                  <w10:anchorlock/>
                </v:shape>
                <o:OLEObject Type="Embed" ProgID="Equation.DSMT4" ShapeID="_x0000_i1029" DrawAspect="Content" ObjectID="_1468075729" r:id="rId18"/>
              </w:object>
            </w:r>
            <w:r>
              <w:rPr>
                <w:sz w:val="21"/>
              </w:rPr>
              <w:t>，液体对容器上部</w:t>
            </w:r>
            <w:r>
              <w:rPr>
                <w:rFonts w:ascii="Times New Roman" w:eastAsia="Times New Roman" w:hAnsi="Times New Roman" w:cs="Times New Roman"/>
                <w:i/>
                <w:sz w:val="21"/>
              </w:rPr>
              <w:t>A</w:t>
            </w:r>
            <w:r>
              <w:rPr>
                <w:sz w:val="21"/>
              </w:rPr>
              <w:t>点的压强：</w:t>
            </w:r>
            <w:r>
              <w:object>
                <v:shape id="_x0000_i1030" type="#_x0000_t75" alt="eqId388131523ce77c8d83625a2d3564b82e" style="width:232.3pt;height:15.8pt" o:ole="" coordsize="21600,21600" o:preferrelative="t" filled="f" stroked="f">
                  <v:stroke joinstyle="miter"/>
                  <v:imagedata r:id="rId19" o:title="eqId388131523ce77c8d83625a2d3564b82e"/>
                  <o:lock v:ext="edit" aspectratio="t"/>
                  <w10:anchorlock/>
                </v:shape>
                <o:OLEObject Type="Embed" ProgID="Equation.DSMT4" ShapeID="_x0000_i1030" DrawAspect="Content" ObjectID="_1468075730" r:id="rId20"/>
              </w:object>
            </w:r>
          </w:p>
          <w:p w14:paraId="3883795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57300" cy="1409700"/>
                  <wp:effectExtent l="0" t="0" r="0" b="0"/>
                  <wp:docPr id="100009" name="图片 100009" descr="@@@aabb5b51-9e8b-4f7a-b759-c57b36ba9c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abb5b51-9e8b-4f7a-b759-c57b36ba9c3b"/>
                          <pic:cNvPicPr>
                            <a:picLocks noChangeAspect="1"/>
                          </pic:cNvPicPr>
                        </pic:nvPicPr>
                        <pic:blipFill>
                          <a:blip xmlns:r="http://schemas.openxmlformats.org/officeDocument/2006/relationships" r:embed="rId21"/>
                          <a:stretch>
                            <a:fillRect/>
                          </a:stretch>
                        </pic:blipFill>
                        <pic:spPr>
                          <a:xfrm>
                            <a:off x="0" y="0"/>
                            <a:ext cx="1257300" cy="1409700"/>
                          </a:xfrm>
                          <a:prstGeom prst="rect">
                            <a:avLst/>
                          </a:prstGeom>
                        </pic:spPr>
                      </pic:pic>
                    </a:graphicData>
                  </a:graphic>
                </wp:inline>
              </w:drawing>
            </w:r>
          </w:p>
        </w:tc>
        <w:tc>
          <w:tcPr>
            <w:tcW w:w="30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E35EAB">
            <w:pPr>
              <w:shd w:val="clear" w:color="auto" w:fill="auto"/>
              <w:spacing w:line="360" w:lineRule="auto"/>
              <w:jc w:val="left"/>
              <w:textAlignment w:val="center"/>
              <w:rPr>
                <w:sz w:val="21"/>
              </w:rPr>
            </w:pPr>
            <w:r>
              <w:rPr>
                <w:sz w:val="21"/>
              </w:rPr>
              <w:t>错误之处：</w:t>
            </w:r>
            <w:r>
              <w:rPr>
                <w:rFonts w:ascii="Times New Roman" w:eastAsia="Times New Roman" w:hAnsi="Times New Roman" w:cs="Times New Roman"/>
                <w:b w:val="0"/>
                <w:sz w:val="21"/>
                <w:u w:val="single"/>
              </w:rPr>
              <w:t xml:space="preserve">        </w:t>
            </w:r>
          </w:p>
          <w:p w14:paraId="0615F5BC">
            <w:pPr>
              <w:shd w:val="clear" w:color="auto" w:fill="auto"/>
              <w:spacing w:line="360" w:lineRule="auto"/>
              <w:jc w:val="left"/>
              <w:textAlignment w:val="center"/>
              <w:rPr>
                <w:sz w:val="21"/>
              </w:rPr>
            </w:pPr>
            <w:r>
              <w:rPr>
                <w:sz w:val="21"/>
              </w:rPr>
              <w:t>错因分析：</w:t>
            </w:r>
            <w:r>
              <w:rPr>
                <w:rFonts w:ascii="Times New Roman" w:eastAsia="Times New Roman" w:hAnsi="Times New Roman" w:cs="Times New Roman"/>
                <w:b w:val="0"/>
                <w:sz w:val="21"/>
                <w:u w:val="single"/>
              </w:rPr>
              <w:t xml:space="preserve">        </w:t>
            </w:r>
          </w:p>
          <w:p w14:paraId="53471B02">
            <w:pPr>
              <w:shd w:val="clear" w:color="auto" w:fill="auto"/>
              <w:spacing w:line="360" w:lineRule="auto"/>
              <w:jc w:val="left"/>
              <w:textAlignment w:val="center"/>
              <w:rPr>
                <w:sz w:val="21"/>
              </w:rPr>
            </w:pPr>
            <w:r>
              <w:rPr>
                <w:sz w:val="21"/>
              </w:rPr>
              <w:t>正确解答：</w:t>
            </w:r>
            <w:r>
              <w:rPr>
                <w:rFonts w:ascii="Times New Roman" w:eastAsia="Times New Roman" w:hAnsi="Times New Roman" w:cs="Times New Roman"/>
                <w:b w:val="0"/>
                <w:sz w:val="21"/>
                <w:u w:val="single"/>
              </w:rPr>
              <w:t xml:space="preserve">        </w:t>
            </w:r>
          </w:p>
        </w:tc>
      </w:tr>
    </w:tbl>
    <w:p w14:paraId="6EE80029">
      <w:pPr>
        <w:shd w:val="clear" w:color="auto" w:fill="auto"/>
        <w:spacing w:line="360" w:lineRule="auto"/>
        <w:jc w:val="left"/>
        <w:textAlignment w:val="center"/>
        <w:rPr>
          <w:sz w:val="21"/>
        </w:rPr>
      </w:pPr>
    </w:p>
    <w:p w14:paraId="0E27AB75">
      <w:pPr>
        <w:shd w:val="clear" w:color="auto" w:fill="auto"/>
        <w:spacing w:line="360" w:lineRule="auto"/>
        <w:jc w:val="left"/>
        <w:textAlignment w:val="center"/>
        <w:rPr>
          <w:sz w:val="21"/>
        </w:rPr>
      </w:pPr>
      <w:r>
        <w:rPr>
          <w:sz w:val="21"/>
        </w:rPr>
        <w:t>6．如图所示，重均为2牛、底面积不同的薄壁容器甲、乙置于水平地面上，分别盛有深度相同的水和液体A。液体A的密度为1.5×10</w:t>
      </w:r>
      <w:r>
        <w:rPr>
          <w:sz w:val="21"/>
          <w:vertAlign w:val="superscript"/>
        </w:rPr>
        <w:t>3</w:t>
      </w:r>
      <w:r>
        <w:rPr>
          <w:sz w:val="21"/>
        </w:rPr>
        <w:t>千克/米</w:t>
      </w:r>
      <w:r>
        <w:rPr>
          <w:sz w:val="21"/>
          <w:vertAlign w:val="superscript"/>
        </w:rPr>
        <w:t>3</w:t>
      </w:r>
      <w:r>
        <w:rPr>
          <w:sz w:val="21"/>
        </w:rPr>
        <w:t>，容器甲、乙底面积分别为3×10</w:t>
      </w:r>
      <w:r>
        <w:rPr>
          <w:rFonts w:ascii="宋体" w:eastAsia="宋体" w:hAnsi="宋体" w:cs="宋体"/>
          <w:sz w:val="21"/>
          <w:vertAlign w:val="superscript"/>
        </w:rPr>
        <w:t>﹣</w:t>
      </w:r>
      <w:r>
        <w:rPr>
          <w:sz w:val="21"/>
          <w:vertAlign w:val="superscript"/>
        </w:rPr>
        <w:t>2</w:t>
      </w:r>
      <w:r>
        <w:rPr>
          <w:sz w:val="21"/>
        </w:rPr>
        <w:t>米</w:t>
      </w:r>
      <w:r>
        <w:rPr>
          <w:sz w:val="21"/>
          <w:vertAlign w:val="superscript"/>
        </w:rPr>
        <w:t>2</w:t>
      </w:r>
      <w:r>
        <w:rPr>
          <w:sz w:val="21"/>
        </w:rPr>
        <w:t>和2×10</w:t>
      </w:r>
      <w:r>
        <w:rPr>
          <w:rFonts w:ascii="宋体" w:eastAsia="宋体" w:hAnsi="宋体" w:cs="宋体"/>
          <w:sz w:val="21"/>
          <w:vertAlign w:val="superscript"/>
        </w:rPr>
        <w:t>﹣</w:t>
      </w:r>
      <w:r>
        <w:rPr>
          <w:sz w:val="21"/>
          <w:vertAlign w:val="superscript"/>
        </w:rPr>
        <w:t>2</w:t>
      </w:r>
      <w:r>
        <w:rPr>
          <w:sz w:val="21"/>
        </w:rPr>
        <w:t>米</w:t>
      </w:r>
      <w:r>
        <w:rPr>
          <w:sz w:val="21"/>
          <w:vertAlign w:val="superscript"/>
        </w:rPr>
        <w:t>2</w:t>
      </w:r>
      <w:r>
        <w:rPr>
          <w:sz w:val="21"/>
        </w:rPr>
        <w:t>。</w:t>
      </w:r>
    </w:p>
    <w:p w14:paraId="0230518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33600" cy="1076325"/>
            <wp:effectExtent l="0" t="0" r="0" b="9525"/>
            <wp:docPr id="100011" name="图片 100011" descr="@@@395d33b2-1483-4f91-a495-e842dd035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395d33b2-1483-4f91-a495-e842dd035928"/>
                    <pic:cNvPicPr>
                      <a:picLocks noChangeAspect="1"/>
                    </pic:cNvPicPr>
                  </pic:nvPicPr>
                  <pic:blipFill>
                    <a:blip xmlns:r="http://schemas.openxmlformats.org/officeDocument/2006/relationships" r:embed="rId22"/>
                    <a:stretch>
                      <a:fillRect/>
                    </a:stretch>
                  </pic:blipFill>
                  <pic:spPr>
                    <a:xfrm>
                      <a:off x="0" y="0"/>
                      <a:ext cx="2133600" cy="1076325"/>
                    </a:xfrm>
                    <a:prstGeom prst="rect">
                      <a:avLst/>
                    </a:prstGeom>
                  </pic:spPr>
                </pic:pic>
              </a:graphicData>
            </a:graphic>
          </wp:inline>
        </w:drawing>
      </w:r>
    </w:p>
    <w:p w14:paraId="5DCE314C">
      <w:pPr>
        <w:shd w:val="clear" w:color="auto" w:fill="auto"/>
        <w:spacing w:line="360" w:lineRule="auto"/>
        <w:jc w:val="left"/>
        <w:textAlignment w:val="center"/>
        <w:rPr>
          <w:sz w:val="21"/>
        </w:rPr>
      </w:pPr>
      <w:r>
        <w:rPr>
          <w:sz w:val="21"/>
        </w:rPr>
        <w:t>(1)若水的质量为3千克，求水的体积</w:t>
      </w:r>
      <w:r>
        <w:rPr>
          <w:rFonts w:ascii="Times New Roman" w:eastAsia="Times New Roman" w:hAnsi="Times New Roman" w:cs="Times New Roman"/>
          <w:i/>
          <w:sz w:val="21"/>
        </w:rPr>
        <w:t>V</w:t>
      </w:r>
      <w:r>
        <w:rPr>
          <w:rFonts w:ascii="宋体" w:eastAsia="宋体" w:hAnsi="宋体" w:cs="宋体"/>
          <w:i/>
          <w:sz w:val="21"/>
          <w:vertAlign w:val="subscript"/>
        </w:rPr>
        <w:t>水</w:t>
      </w:r>
      <w:r>
        <w:rPr>
          <w:sz w:val="21"/>
        </w:rPr>
        <w:t>及容器对水平面的压力</w:t>
      </w:r>
      <w:r>
        <w:rPr>
          <w:rFonts w:ascii="Times New Roman" w:eastAsia="Times New Roman" w:hAnsi="Times New Roman" w:cs="Times New Roman"/>
          <w:i/>
          <w:sz w:val="21"/>
        </w:rPr>
        <w:t>F</w:t>
      </w:r>
      <w:r>
        <w:rPr>
          <w:sz w:val="21"/>
        </w:rPr>
        <w:t>。</w:t>
      </w:r>
    </w:p>
    <w:p w14:paraId="28E02E6A">
      <w:pPr>
        <w:shd w:val="clear" w:color="auto" w:fill="auto"/>
        <w:spacing w:line="360" w:lineRule="auto"/>
        <w:jc w:val="left"/>
        <w:textAlignment w:val="center"/>
        <w:rPr>
          <w:sz w:val="21"/>
        </w:rPr>
      </w:pPr>
      <w:r>
        <w:rPr>
          <w:sz w:val="21"/>
        </w:rPr>
        <w:t>(2)将物块M先后浸没在水和液体A中，放入物块前后两容器底部受到液体的压力如表所示。求放入物块M前后，液体乙对容器底部压强增加量Δ</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546"/>
        <w:gridCol w:w="1999"/>
        <w:gridCol w:w="2765"/>
      </w:tblGrid>
      <w:tr w14:paraId="264839FD">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35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B60EBF">
            <w:pPr>
              <w:shd w:val="clear" w:color="auto" w:fill="auto"/>
              <w:spacing w:line="360" w:lineRule="auto"/>
              <w:jc w:val="left"/>
              <w:textAlignment w:val="center"/>
              <w:rPr>
                <w:sz w:val="21"/>
              </w:rPr>
            </w:pP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296D42">
            <w:pPr>
              <w:shd w:val="clear" w:color="auto" w:fill="auto"/>
              <w:spacing w:line="360" w:lineRule="auto"/>
              <w:jc w:val="left"/>
              <w:textAlignment w:val="center"/>
              <w:rPr>
                <w:sz w:val="21"/>
              </w:rPr>
            </w:pPr>
            <w:r>
              <w:rPr>
                <w:sz w:val="21"/>
              </w:rPr>
              <w:t>放入前</w:t>
            </w:r>
          </w:p>
        </w:tc>
        <w:tc>
          <w:tcPr>
            <w:tcW w:w="27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960697">
            <w:pPr>
              <w:shd w:val="clear" w:color="auto" w:fill="auto"/>
              <w:spacing w:line="360" w:lineRule="auto"/>
              <w:jc w:val="left"/>
              <w:textAlignment w:val="center"/>
              <w:rPr>
                <w:sz w:val="21"/>
              </w:rPr>
            </w:pPr>
            <w:r>
              <w:rPr>
                <w:sz w:val="21"/>
              </w:rPr>
              <w:t>放入后</w:t>
            </w:r>
          </w:p>
        </w:tc>
      </w:tr>
      <w:tr w14:paraId="71FEA2A2">
        <w:tblPrEx>
          <w:tblW w:w="8310" w:type="dxa"/>
          <w:tblInd w:w="0" w:type="dxa"/>
          <w:tblCellMar>
            <w:top w:w="120" w:type="dxa"/>
            <w:left w:w="120" w:type="dxa"/>
            <w:bottom w:w="120" w:type="dxa"/>
            <w:right w:w="120" w:type="dxa"/>
          </w:tblCellMar>
        </w:tblPrEx>
        <w:tc>
          <w:tcPr>
            <w:tcW w:w="35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E2EB7B">
            <w:pPr>
              <w:shd w:val="clear" w:color="auto" w:fill="auto"/>
              <w:spacing w:line="360" w:lineRule="auto"/>
              <w:jc w:val="left"/>
              <w:textAlignment w:val="center"/>
              <w:rPr>
                <w:sz w:val="21"/>
              </w:rPr>
            </w:pPr>
            <w:r>
              <w:rPr>
                <w:sz w:val="21"/>
              </w:rPr>
              <w:t>水对容器甲底部的压力（牛）</w:t>
            </w: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02973C">
            <w:pPr>
              <w:shd w:val="clear" w:color="auto" w:fill="auto"/>
              <w:spacing w:line="360" w:lineRule="auto"/>
              <w:jc w:val="left"/>
              <w:textAlignment w:val="center"/>
              <w:rPr>
                <w:sz w:val="21"/>
              </w:rPr>
            </w:pPr>
            <w:r>
              <w:rPr>
                <w:sz w:val="21"/>
              </w:rPr>
              <w:t>29.4</w:t>
            </w:r>
          </w:p>
        </w:tc>
        <w:tc>
          <w:tcPr>
            <w:tcW w:w="27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93B189">
            <w:pPr>
              <w:shd w:val="clear" w:color="auto" w:fill="auto"/>
              <w:spacing w:line="360" w:lineRule="auto"/>
              <w:jc w:val="left"/>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p>
        </w:tc>
      </w:tr>
      <w:tr w14:paraId="0AE7E1F8">
        <w:tblPrEx>
          <w:tblW w:w="8310" w:type="dxa"/>
          <w:tblInd w:w="0" w:type="dxa"/>
          <w:tblCellMar>
            <w:top w:w="120" w:type="dxa"/>
            <w:left w:w="120" w:type="dxa"/>
            <w:bottom w:w="120" w:type="dxa"/>
            <w:right w:w="120" w:type="dxa"/>
          </w:tblCellMar>
        </w:tblPrEx>
        <w:tc>
          <w:tcPr>
            <w:tcW w:w="35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8E622F">
            <w:pPr>
              <w:shd w:val="clear" w:color="auto" w:fill="auto"/>
              <w:spacing w:line="360" w:lineRule="auto"/>
              <w:jc w:val="left"/>
              <w:textAlignment w:val="center"/>
              <w:rPr>
                <w:sz w:val="21"/>
              </w:rPr>
            </w:pPr>
            <w:r>
              <w:rPr>
                <w:sz w:val="21"/>
              </w:rPr>
              <w:t>液体乙对容器乙底部的压力（牛）</w:t>
            </w: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9B8D7C">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i/>
                <w:sz w:val="21"/>
              </w:rPr>
              <w:t>F</w:t>
            </w:r>
            <w:r>
              <w:rPr>
                <w:rFonts w:ascii="宋体" w:eastAsia="宋体" w:hAnsi="宋体" w:cs="宋体"/>
                <w:i/>
                <w:sz w:val="21"/>
                <w:vertAlign w:val="subscript"/>
              </w:rPr>
              <w:t>乙</w:t>
            </w:r>
          </w:p>
        </w:tc>
        <w:tc>
          <w:tcPr>
            <w:tcW w:w="27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7907ED">
            <w:pPr>
              <w:shd w:val="clear" w:color="auto" w:fill="auto"/>
              <w:spacing w:line="360" w:lineRule="auto"/>
              <w:jc w:val="left"/>
              <w:textAlignment w:val="center"/>
              <w:rPr>
                <w:sz w:val="21"/>
              </w:rPr>
            </w:pPr>
            <w:r>
              <w:rPr>
                <w:sz w:val="21"/>
              </w:rPr>
              <w:t>49</w:t>
            </w:r>
          </w:p>
        </w:tc>
      </w:tr>
    </w:tbl>
    <w:p w14:paraId="35EFB5B0">
      <w:pPr>
        <w:shd w:val="clear" w:color="auto" w:fill="auto"/>
        <w:spacing w:line="360" w:lineRule="auto"/>
        <w:jc w:val="left"/>
        <w:textAlignment w:val="center"/>
        <w:rPr>
          <w:sz w:val="21"/>
        </w:rPr>
      </w:pPr>
    </w:p>
    <w:p w14:paraId="3EE61E19">
      <w:pPr>
        <w:shd w:val="clear" w:color="auto" w:fill="auto"/>
        <w:spacing w:line="360" w:lineRule="auto"/>
        <w:jc w:val="left"/>
        <w:textAlignment w:val="center"/>
        <w:rPr>
          <w:sz w:val="21"/>
        </w:rPr>
      </w:pPr>
      <w:r>
        <w:rPr>
          <w:sz w:val="21"/>
        </w:rPr>
        <w:t>7．如图所示是中国首艘超深水大洋钻探船——“梦想”号，其满载时排水量为</w:t>
      </w:r>
      <w:r>
        <w:object>
          <v:shape id="_x0000_i1031" type="#_x0000_t75" alt="eqIdad685eec6fe9c05ca0488846487699c8" style="width:49.25pt;height:15.8pt" o:ole="" coordsize="21600,21600" o:preferrelative="t" filled="f" stroked="f">
            <v:stroke joinstyle="miter"/>
            <v:imagedata r:id="rId23" o:title="eqIdad685eec6fe9c05ca0488846487699c8"/>
            <o:lock v:ext="edit" aspectratio="t"/>
            <w10:anchorlock/>
          </v:shape>
          <o:OLEObject Type="Embed" ProgID="Equation.DSMT4" ShapeID="_x0000_i1031" DrawAspect="Content" ObjectID="_1468075731" r:id="rId24"/>
        </w:object>
      </w:r>
      <w:r>
        <w:rPr>
          <w:sz w:val="21"/>
        </w:rPr>
        <w:t>，续航里程15000海里，可抵御16级台风海况，具备海域11000米的钻探能力，大洋科学钻探能力世界领先。该船具有全球最先进的钻探系统，具有油气钻探和大洋科学钻探两大作业模式，其中深水无隔水管泥浆循环系统（RMR）由中国自主研制，在该领域实现了从无到有的突破；装有深度声呐并搭载高清摄像系统，可满足海洋领域全学科研究要求。2023年12月27日，“梦想”号顺利完成首次试航，试航时，在60s内匀速直线航行了600m。请解答以下问题：</w:t>
      </w:r>
    </w:p>
    <w:p w14:paraId="7ABC9D7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81150" cy="885825"/>
            <wp:effectExtent l="0" t="0" r="0" b="9525"/>
            <wp:docPr id="100013" name="图片 100013" descr="@@@704a1a18-4e95-4138-9727-b5c1d6e7ab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04a1a18-4e95-4138-9727-b5c1d6e7ab4f"/>
                    <pic:cNvPicPr>
                      <a:picLocks noChangeAspect="1"/>
                    </pic:cNvPicPr>
                  </pic:nvPicPr>
                  <pic:blipFill>
                    <a:blip xmlns:r="http://schemas.openxmlformats.org/officeDocument/2006/relationships" r:embed="rId25"/>
                    <a:stretch>
                      <a:fillRect/>
                    </a:stretch>
                  </pic:blipFill>
                  <pic:spPr>
                    <a:xfrm>
                      <a:off x="0" y="0"/>
                      <a:ext cx="1581150" cy="885825"/>
                    </a:xfrm>
                    <a:prstGeom prst="rect">
                      <a:avLst/>
                    </a:prstGeom>
                  </pic:spPr>
                </pic:pic>
              </a:graphicData>
            </a:graphic>
          </wp:inline>
        </w:drawing>
      </w:r>
    </w:p>
    <w:p w14:paraId="3D353DE9">
      <w:pPr>
        <w:shd w:val="clear" w:color="auto" w:fill="auto"/>
        <w:spacing w:line="360" w:lineRule="auto"/>
        <w:jc w:val="left"/>
        <w:textAlignment w:val="center"/>
        <w:rPr>
          <w:sz w:val="21"/>
        </w:rPr>
      </w:pPr>
      <w:r>
        <w:rPr>
          <w:sz w:val="21"/>
        </w:rPr>
        <w:t>(1)“梦想”号装有深度声呐并搭载高清摄像系统。利用声呐探测海洋深度，这是利用了声音可以传递</w:t>
      </w:r>
      <w:r>
        <w:rPr>
          <w:rFonts w:ascii="Times New Roman" w:eastAsia="Times New Roman" w:hAnsi="Times New Roman" w:cs="Times New Roman"/>
          <w:b w:val="0"/>
          <w:sz w:val="21"/>
          <w:u w:val="single"/>
        </w:rPr>
        <w:t xml:space="preserve">           </w:t>
      </w:r>
      <w:r>
        <w:rPr>
          <w:sz w:val="21"/>
        </w:rPr>
        <w:t>（选填“信息”或“能量”）；</w:t>
      </w:r>
    </w:p>
    <w:p w14:paraId="1DD6DACB">
      <w:pPr>
        <w:shd w:val="clear" w:color="auto" w:fill="auto"/>
        <w:spacing w:line="360" w:lineRule="auto"/>
        <w:jc w:val="left"/>
        <w:textAlignment w:val="center"/>
        <w:rPr>
          <w:sz w:val="21"/>
        </w:rPr>
      </w:pPr>
      <w:r>
        <w:rPr>
          <w:sz w:val="21"/>
        </w:rPr>
        <w:t>(2)试航时，在60s内航行的速度；</w:t>
      </w:r>
    </w:p>
    <w:p w14:paraId="528B43C0">
      <w:pPr>
        <w:shd w:val="clear" w:color="auto" w:fill="auto"/>
        <w:spacing w:line="360" w:lineRule="auto"/>
        <w:jc w:val="left"/>
        <w:textAlignment w:val="center"/>
        <w:rPr>
          <w:sz w:val="21"/>
        </w:rPr>
      </w:pPr>
      <w:r>
        <w:rPr>
          <w:sz w:val="21"/>
        </w:rPr>
        <w:t>(3)钻头在11000m深的海底处受到海水的压强；（海水的密度</w:t>
      </w:r>
      <w:r>
        <w:object>
          <v:shape id="_x0000_i1032" type="#_x0000_t75" alt="eqId791c80aee2703531ffc67eaa629e44a2" style="width:19.35pt;height:15.8pt" o:ole="" coordsize="21600,21600" o:preferrelative="t" filled="f" stroked="f">
            <v:stroke joinstyle="miter"/>
            <v:imagedata r:id="rId26" o:title="eqId791c80aee2703531ffc67eaa629e44a2"/>
            <o:lock v:ext="edit" aspectratio="t"/>
            <w10:anchorlock/>
          </v:shape>
          <o:OLEObject Type="Embed" ProgID="Equation.DSMT4" ShapeID="_x0000_i1032" DrawAspect="Content" ObjectID="_1468075732" r:id="rId27"/>
        </w:object>
      </w:r>
      <w:r>
        <w:rPr>
          <w:sz w:val="21"/>
        </w:rPr>
        <w:t>取</w:t>
      </w:r>
      <w:r>
        <w:object>
          <v:shape id="_x0000_i1033" type="#_x0000_t75" alt="eqIda7256efe9fcf5ea038c948b514e19b47" style="width:67.75pt;height:15.85pt" o:ole="" coordsize="21600,21600" o:preferrelative="t" filled="f" stroked="f">
            <v:stroke joinstyle="miter"/>
            <v:imagedata r:id="rId28" o:title="eqIda7256efe9fcf5ea038c948b514e19b47"/>
            <o:lock v:ext="edit" aspectratio="t"/>
            <w10:anchorlock/>
          </v:shape>
          <o:OLEObject Type="Embed" ProgID="Equation.DSMT4" ShapeID="_x0000_i1033" DrawAspect="Content" ObjectID="_1468075733" r:id="rId29"/>
        </w:object>
      </w:r>
      <w:r>
        <w:rPr>
          <w:sz w:val="21"/>
        </w:rPr>
        <w:t>，g取</w:t>
      </w:r>
      <w:r>
        <w:object>
          <v:shape id="_x0000_i1034" type="#_x0000_t75" alt="eqId02dd93c106dd0363a09e3d5a716f9dc3" style="width:39.55pt;height:14.5pt" o:ole="" coordsize="21600,21600" o:preferrelative="t" filled="f" stroked="f">
            <v:stroke joinstyle="miter"/>
            <v:imagedata r:id="rId30" o:title="eqId02dd93c106dd0363a09e3d5a716f9dc3"/>
            <o:lock v:ext="edit" aspectratio="t"/>
            <w10:anchorlock/>
          </v:shape>
          <o:OLEObject Type="Embed" ProgID="Equation.DSMT4" ShapeID="_x0000_i1034" DrawAspect="Content" ObjectID="_1468075734" r:id="rId31"/>
        </w:object>
      </w:r>
      <w:r>
        <w:rPr>
          <w:sz w:val="21"/>
        </w:rPr>
        <w:t>）</w:t>
      </w:r>
    </w:p>
    <w:p w14:paraId="7C9AC40C">
      <w:pPr>
        <w:shd w:val="clear" w:color="auto" w:fill="auto"/>
        <w:spacing w:line="360" w:lineRule="auto"/>
        <w:jc w:val="left"/>
        <w:textAlignment w:val="center"/>
        <w:rPr>
          <w:sz w:val="21"/>
        </w:rPr>
      </w:pPr>
      <w:r>
        <w:rPr>
          <w:sz w:val="21"/>
        </w:rPr>
        <w:t>(4)摄像机的镜头在水中的焦距比在空气中的焦距要长，同一个物体距摄像机的距离相同时，在水下所成的像比在空气中所成的像相比会发生什么变化，请利用所学物理知识解释这一变化的原因。</w:t>
      </w:r>
    </w:p>
    <w:p w14:paraId="3BABC02F">
      <w:pPr>
        <w:shd w:val="clear" w:color="auto" w:fill="auto"/>
        <w:spacing w:line="360" w:lineRule="auto"/>
        <w:jc w:val="left"/>
        <w:textAlignment w:val="center"/>
        <w:rPr>
          <w:sz w:val="21"/>
        </w:rPr>
      </w:pPr>
      <w:r>
        <w:rPr>
          <w:sz w:val="21"/>
        </w:rPr>
        <w:t>8．阅读短文，回答问题。</w:t>
      </w:r>
    </w:p>
    <w:p w14:paraId="758129D6">
      <w:pPr>
        <w:shd w:val="clear" w:color="auto" w:fill="auto"/>
        <w:spacing w:line="360" w:lineRule="auto"/>
        <w:jc w:val="left"/>
        <w:textAlignment w:val="center"/>
        <w:rPr>
          <w:sz w:val="21"/>
        </w:rPr>
      </w:pPr>
      <w:r>
        <w:rPr>
          <w:sz w:val="21"/>
        </w:rPr>
        <w:t>中国“辽宁号”航母护卫舰下水成功。这标志着我国在航母研制中取得了重大突破。有关参数如表所示，新型固定舰载机在“辽宁号”航母训练平台上的着落、起飞试验已取得成功。</w:t>
      </w:r>
    </w:p>
    <w:tbl>
      <w:tblPr>
        <w:tblStyle w:val="TableNormal"/>
        <w:tblW w:w="82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470"/>
        <w:gridCol w:w="765"/>
        <w:gridCol w:w="1994"/>
        <w:gridCol w:w="961"/>
        <w:gridCol w:w="3060"/>
      </w:tblGrid>
      <w:tr w14:paraId="3260F352">
        <w:tblPrEx>
          <w:tblW w:w="82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365609">
            <w:pPr>
              <w:shd w:val="clear" w:color="auto" w:fill="auto"/>
              <w:spacing w:line="360" w:lineRule="auto"/>
              <w:jc w:val="center"/>
              <w:textAlignment w:val="center"/>
              <w:rPr>
                <w:sz w:val="21"/>
              </w:rPr>
            </w:pPr>
            <w:r>
              <w:rPr>
                <w:sz w:val="21"/>
              </w:rPr>
              <w:t>满载排水量/t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625E4F">
            <w:pPr>
              <w:shd w:val="clear" w:color="auto" w:fill="auto"/>
              <w:spacing w:line="360" w:lineRule="auto"/>
              <w:jc w:val="center"/>
              <w:textAlignment w:val="center"/>
              <w:rPr>
                <w:sz w:val="21"/>
              </w:rPr>
            </w:pPr>
            <w:r>
              <w:rPr>
                <w:sz w:val="21"/>
              </w:rPr>
              <w:t>67200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E612C1">
            <w:pPr>
              <w:shd w:val="clear" w:color="auto" w:fill="auto"/>
              <w:spacing w:line="360" w:lineRule="auto"/>
              <w:jc w:val="center"/>
              <w:textAlignment w:val="center"/>
              <w:rPr>
                <w:sz w:val="21"/>
              </w:rPr>
            </w:pPr>
            <w:r>
              <w:rPr>
                <w:sz w:val="21"/>
              </w:rPr>
              <w:t>总功率/kW</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D3EFC7">
            <w:pPr>
              <w:shd w:val="clear" w:color="auto" w:fill="auto"/>
              <w:spacing w:line="360" w:lineRule="auto"/>
              <w:jc w:val="center"/>
              <w:textAlignment w:val="center"/>
              <w:rPr>
                <w:sz w:val="21"/>
              </w:rPr>
            </w:pPr>
            <w:r>
              <w:object>
                <v:shape id="_x0000_i1035" type="#_x0000_t75" alt="eqIda1eb6417cd9a36774ec276e202a30766" style="width:36.05pt;height:13.75pt" o:ole="" coordsize="21600,21600" o:preferrelative="t" filled="f" stroked="f">
                  <v:stroke joinstyle="miter"/>
                  <v:imagedata r:id="rId32" o:title="eqIda1eb6417cd9a36774ec276e202a30766"/>
                  <o:lock v:ext="edit" aspectratio="t"/>
                  <w10:anchorlock/>
                </v:shape>
                <o:OLEObject Type="Embed" ProgID="Equation.DSMT4" ShapeID="_x0000_i1035" DrawAspect="Content" ObjectID="_1468075735" r:id="rId33"/>
              </w:object>
            </w:r>
          </w:p>
        </w:tc>
        <w:tc>
          <w:tcPr>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E968AE">
            <w:pPr>
              <w:shd w:val="clear" w:color="auto" w:fill="auto"/>
              <w:spacing w:line="360" w:lineRule="auto"/>
              <w:jc w:val="center"/>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90700" cy="542925"/>
                  <wp:effectExtent l="0" t="0" r="0" b="9525"/>
                  <wp:docPr id="100015" name="图片 100015" descr="@@@a1f3bea7-b387-4dd7-bd2a-507accc27e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1f3bea7-b387-4dd7-bd2a-507accc27e6f"/>
                          <pic:cNvPicPr>
                            <a:picLocks noChangeAspect="1"/>
                          </pic:cNvPicPr>
                        </pic:nvPicPr>
                        <pic:blipFill>
                          <a:blip xmlns:r="http://schemas.openxmlformats.org/officeDocument/2006/relationships" r:embed="rId34"/>
                          <a:stretch>
                            <a:fillRect/>
                          </a:stretch>
                        </pic:blipFill>
                        <pic:spPr>
                          <a:xfrm>
                            <a:off x="0" y="0"/>
                            <a:ext cx="1790700" cy="542925"/>
                          </a:xfrm>
                          <a:prstGeom prst="rect">
                            <a:avLst/>
                          </a:prstGeom>
                        </pic:spPr>
                      </pic:pic>
                    </a:graphicData>
                  </a:graphic>
                </wp:inline>
              </w:drawing>
            </w:r>
          </w:p>
        </w:tc>
      </w:tr>
      <w:tr w14:paraId="24C4FAD3">
        <w:tblPrEx>
          <w:tblW w:w="825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E84A41">
            <w:pPr>
              <w:shd w:val="clear" w:color="auto" w:fill="auto"/>
              <w:spacing w:line="360" w:lineRule="auto"/>
              <w:jc w:val="center"/>
              <w:textAlignment w:val="center"/>
              <w:rPr>
                <w:sz w:val="21"/>
              </w:rPr>
            </w:pPr>
            <w:r>
              <w:rPr>
                <w:sz w:val="21"/>
              </w:rPr>
              <w:t>最高航速km/h</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1B5143">
            <w:pPr>
              <w:shd w:val="clear" w:color="auto" w:fill="auto"/>
              <w:spacing w:line="360" w:lineRule="auto"/>
              <w:jc w:val="center"/>
              <w:textAlignment w:val="center"/>
              <w:rPr>
                <w:sz w:val="21"/>
              </w:rPr>
            </w:pPr>
            <w:r>
              <w:rPr>
                <w:sz w:val="21"/>
              </w:rPr>
              <w:t>54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8DA5F0">
            <w:pPr>
              <w:shd w:val="clear" w:color="auto" w:fill="auto"/>
              <w:spacing w:line="360" w:lineRule="auto"/>
              <w:jc w:val="center"/>
              <w:textAlignment w:val="center"/>
              <w:rPr>
                <w:sz w:val="21"/>
              </w:rPr>
            </w:pPr>
            <w:r>
              <w:rPr>
                <w:sz w:val="21"/>
              </w:rPr>
              <w:t>最大舰载机数量/架</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E96346">
            <w:pPr>
              <w:shd w:val="clear" w:color="auto" w:fill="auto"/>
              <w:spacing w:line="360" w:lineRule="auto"/>
              <w:jc w:val="center"/>
              <w:textAlignment w:val="center"/>
              <w:rPr>
                <w:sz w:val="21"/>
              </w:rPr>
            </w:pPr>
            <w:r>
              <w:rPr>
                <w:sz w:val="21"/>
              </w:rPr>
              <w:t>30</w:t>
            </w:r>
          </w:p>
        </w:tc>
        <w:tc>
          <w:tcPr>
            <w:vMerge/>
            <w:tcBorders>
              <w:top w:val="single" w:sz="6" w:space="0" w:color="000000"/>
              <w:left w:val="single" w:sz="6" w:space="0" w:color="000000"/>
              <w:bottom w:val="single" w:sz="6" w:space="0" w:color="000000"/>
              <w:right w:val="single" w:sz="6" w:space="0" w:color="000000"/>
            </w:tcBorders>
          </w:tcPr>
          <w:p w14:paraId="37C59624">
            <w:pPr>
              <w:shd w:val="clear" w:color="auto" w:fill="auto"/>
              <w:spacing w:line="360" w:lineRule="auto"/>
              <w:jc w:val="left"/>
              <w:textAlignment w:val="center"/>
              <w:rPr>
                <w:sz w:val="21"/>
              </w:rPr>
            </w:pPr>
          </w:p>
        </w:tc>
      </w:tr>
      <w:tr w14:paraId="4B4C51DB">
        <w:tblPrEx>
          <w:tblW w:w="825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B3F413">
            <w:pPr>
              <w:shd w:val="clear" w:color="auto" w:fill="auto"/>
              <w:spacing w:line="360" w:lineRule="auto"/>
              <w:jc w:val="center"/>
              <w:textAlignment w:val="center"/>
              <w:rPr>
                <w:sz w:val="21"/>
              </w:rPr>
            </w:pPr>
            <w:r>
              <w:rPr>
                <w:sz w:val="21"/>
              </w:rPr>
              <w:t>最大舰长/m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D2F82A">
            <w:pPr>
              <w:shd w:val="clear" w:color="auto" w:fill="auto"/>
              <w:spacing w:line="360" w:lineRule="auto"/>
              <w:jc w:val="center"/>
              <w:textAlignment w:val="center"/>
              <w:rPr>
                <w:sz w:val="21"/>
              </w:rPr>
            </w:pPr>
            <w:r>
              <w:rPr>
                <w:sz w:val="21"/>
              </w:rPr>
              <w:t>304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A08435">
            <w:pPr>
              <w:shd w:val="clear" w:color="auto" w:fill="auto"/>
              <w:spacing w:line="360" w:lineRule="auto"/>
              <w:jc w:val="center"/>
              <w:textAlignment w:val="center"/>
              <w:rPr>
                <w:sz w:val="21"/>
              </w:rPr>
            </w:pPr>
            <w:r>
              <w:rPr>
                <w:sz w:val="21"/>
              </w:rPr>
              <w:t>歼-15舰载机推重比</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085906">
            <w:pPr>
              <w:shd w:val="clear" w:color="auto" w:fill="auto"/>
              <w:spacing w:line="360" w:lineRule="auto"/>
              <w:jc w:val="center"/>
              <w:textAlignment w:val="center"/>
              <w:rPr>
                <w:sz w:val="21"/>
              </w:rPr>
            </w:pPr>
            <w:r>
              <w:rPr>
                <w:sz w:val="21"/>
              </w:rPr>
              <w:t>0.5</w:t>
            </w:r>
          </w:p>
        </w:tc>
        <w:tc>
          <w:tcPr>
            <w:vMerge/>
            <w:tcBorders>
              <w:top w:val="single" w:sz="6" w:space="0" w:color="000000"/>
              <w:left w:val="single" w:sz="6" w:space="0" w:color="000000"/>
              <w:bottom w:val="single" w:sz="6" w:space="0" w:color="000000"/>
              <w:right w:val="single" w:sz="6" w:space="0" w:color="000000"/>
            </w:tcBorders>
          </w:tcPr>
          <w:p w14:paraId="03969C98">
            <w:pPr>
              <w:shd w:val="clear" w:color="auto" w:fill="auto"/>
              <w:spacing w:line="360" w:lineRule="auto"/>
              <w:jc w:val="left"/>
              <w:textAlignment w:val="center"/>
              <w:rPr>
                <w:sz w:val="21"/>
              </w:rPr>
            </w:pPr>
          </w:p>
        </w:tc>
      </w:tr>
      <w:tr w14:paraId="10ED9A8A">
        <w:tblPrEx>
          <w:tblW w:w="825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031024">
            <w:pPr>
              <w:shd w:val="clear" w:color="auto" w:fill="auto"/>
              <w:spacing w:line="360" w:lineRule="auto"/>
              <w:jc w:val="center"/>
              <w:textAlignment w:val="center"/>
              <w:rPr>
                <w:sz w:val="21"/>
              </w:rPr>
            </w:pPr>
            <w:r>
              <w:rPr>
                <w:sz w:val="21"/>
              </w:rPr>
              <w:t>最大舰宽/m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D18416">
            <w:pPr>
              <w:shd w:val="clear" w:color="auto" w:fill="auto"/>
              <w:spacing w:line="360" w:lineRule="auto"/>
              <w:jc w:val="center"/>
              <w:textAlignment w:val="center"/>
              <w:rPr>
                <w:sz w:val="21"/>
              </w:rPr>
            </w:pPr>
            <w:r>
              <w:rPr>
                <w:sz w:val="21"/>
              </w:rPr>
              <w:t>70.5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A71C2C">
            <w:pPr>
              <w:shd w:val="clear" w:color="auto" w:fill="auto"/>
              <w:spacing w:line="360" w:lineRule="auto"/>
              <w:jc w:val="center"/>
              <w:textAlignment w:val="center"/>
              <w:rPr>
                <w:sz w:val="21"/>
              </w:rPr>
            </w:pPr>
            <w:r>
              <w:rPr>
                <w:sz w:val="21"/>
              </w:rPr>
              <w:t>歼-15舰载机的质量/t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C99282">
            <w:pPr>
              <w:shd w:val="clear" w:color="auto" w:fill="auto"/>
              <w:spacing w:line="360" w:lineRule="auto"/>
              <w:jc w:val="center"/>
              <w:textAlignment w:val="center"/>
              <w:rPr>
                <w:sz w:val="21"/>
              </w:rPr>
            </w:pPr>
            <w:r>
              <w:rPr>
                <w:sz w:val="21"/>
              </w:rPr>
              <w:t>21</w:t>
            </w:r>
          </w:p>
        </w:tc>
        <w:tc>
          <w:tcPr>
            <w:vMerge/>
            <w:tcBorders>
              <w:top w:val="single" w:sz="6" w:space="0" w:color="000000"/>
              <w:left w:val="single" w:sz="6" w:space="0" w:color="000000"/>
              <w:bottom w:val="single" w:sz="6" w:space="0" w:color="000000"/>
              <w:right w:val="single" w:sz="6" w:space="0" w:color="000000"/>
            </w:tcBorders>
          </w:tcPr>
          <w:p w14:paraId="3FC3B36C">
            <w:pPr>
              <w:shd w:val="clear" w:color="auto" w:fill="auto"/>
              <w:spacing w:line="360" w:lineRule="auto"/>
              <w:jc w:val="left"/>
              <w:textAlignment w:val="center"/>
              <w:rPr>
                <w:sz w:val="21"/>
              </w:rPr>
            </w:pPr>
          </w:p>
        </w:tc>
      </w:tr>
    </w:tbl>
    <w:p w14:paraId="1A22E97E">
      <w:pPr>
        <w:shd w:val="clear" w:color="auto" w:fill="auto"/>
        <w:spacing w:line="360" w:lineRule="auto"/>
        <w:jc w:val="left"/>
        <w:textAlignment w:val="center"/>
        <w:rPr>
          <w:sz w:val="21"/>
        </w:rPr>
      </w:pPr>
      <w:r>
        <w:rPr>
          <w:sz w:val="21"/>
        </w:rPr>
        <w:t>(1)机翼的横截面设计成图乙所示的形状，是利用流体流速越快，压强越</w:t>
      </w:r>
      <w:r>
        <w:rPr>
          <w:rFonts w:ascii="Times New Roman" w:eastAsia="Times New Roman" w:hAnsi="Times New Roman" w:cs="Times New Roman"/>
          <w:b w:val="0"/>
          <w:sz w:val="21"/>
          <w:u w:val="single"/>
        </w:rPr>
        <w:t xml:space="preserve">      </w:t>
      </w:r>
      <w:r>
        <w:rPr>
          <w:sz w:val="21"/>
        </w:rPr>
        <w:t>的原理，使舰载机产生向上的升力。</w:t>
      </w:r>
    </w:p>
    <w:p w14:paraId="78C51FFA">
      <w:pPr>
        <w:shd w:val="clear" w:color="auto" w:fill="auto"/>
        <w:spacing w:line="360" w:lineRule="auto"/>
        <w:jc w:val="left"/>
        <w:textAlignment w:val="center"/>
        <w:rPr>
          <w:sz w:val="21"/>
        </w:rPr>
      </w:pPr>
      <w:r>
        <w:rPr>
          <w:sz w:val="21"/>
        </w:rPr>
        <w:t>(2)下列有关航母、舰载机的说法正确的是______</w:t>
      </w:r>
    </w:p>
    <w:p w14:paraId="015AF758">
      <w:pPr>
        <w:shd w:val="clear" w:color="auto" w:fill="auto"/>
        <w:spacing w:line="360" w:lineRule="auto"/>
        <w:ind w:left="300"/>
        <w:jc w:val="left"/>
        <w:textAlignment w:val="center"/>
        <w:rPr>
          <w:sz w:val="21"/>
        </w:rPr>
      </w:pPr>
      <w:r>
        <w:rPr>
          <w:sz w:val="21"/>
        </w:rPr>
        <w:t>A．舰载机静止在航母甲板时，飞机受到的重力与支持力是一对平衡力</w:t>
      </w:r>
    </w:p>
    <w:p w14:paraId="1D92F9E9">
      <w:pPr>
        <w:shd w:val="clear" w:color="auto" w:fill="auto"/>
        <w:spacing w:line="360" w:lineRule="auto"/>
        <w:ind w:left="300"/>
        <w:jc w:val="left"/>
        <w:textAlignment w:val="center"/>
        <w:rPr>
          <w:sz w:val="21"/>
        </w:rPr>
      </w:pPr>
      <w:r>
        <w:rPr>
          <w:sz w:val="21"/>
        </w:rPr>
        <w:t>B．舰载机起飞时，发动机往后喷出烈焰，可知推力的施力物体是发动机</w:t>
      </w:r>
    </w:p>
    <w:p w14:paraId="0E84920D">
      <w:pPr>
        <w:shd w:val="clear" w:color="auto" w:fill="auto"/>
        <w:spacing w:line="360" w:lineRule="auto"/>
        <w:ind w:left="300"/>
        <w:jc w:val="left"/>
        <w:textAlignment w:val="center"/>
        <w:rPr>
          <w:sz w:val="21"/>
        </w:rPr>
      </w:pPr>
      <w:r>
        <w:rPr>
          <w:sz w:val="21"/>
        </w:rPr>
        <w:t>C．舰载机降落后，飞机由于惯性作用仍会向前滑行一段距离</w:t>
      </w:r>
    </w:p>
    <w:p w14:paraId="7E6B99C4">
      <w:pPr>
        <w:shd w:val="clear" w:color="auto" w:fill="auto"/>
        <w:spacing w:line="360" w:lineRule="auto"/>
        <w:jc w:val="left"/>
        <w:textAlignment w:val="center"/>
        <w:rPr>
          <w:sz w:val="21"/>
        </w:rPr>
      </w:pPr>
      <w:r>
        <w:rPr>
          <w:sz w:val="21"/>
        </w:rPr>
        <w:t>(3)5架歼15舰载机从航母起飞后，航母所受的浮力变化了</w:t>
      </w:r>
      <w:r>
        <w:rPr>
          <w:rFonts w:ascii="Times New Roman" w:eastAsia="Times New Roman" w:hAnsi="Times New Roman" w:cs="Times New Roman"/>
          <w:b w:val="0"/>
          <w:sz w:val="21"/>
          <w:u w:val="single"/>
        </w:rPr>
        <w:t xml:space="preserve">      </w:t>
      </w:r>
      <w:r>
        <w:rPr>
          <w:sz w:val="21"/>
        </w:rPr>
        <w:t>N，航母排开海水的体积将减小</w:t>
      </w:r>
      <w:r>
        <w:rPr>
          <w:rFonts w:ascii="Times New Roman" w:eastAsia="Times New Roman" w:hAnsi="Times New Roman" w:cs="Times New Roman"/>
          <w:b w:val="0"/>
          <w:sz w:val="21"/>
          <w:u w:val="single"/>
        </w:rPr>
        <w:t xml:space="preserve">      </w:t>
      </w:r>
      <w:r>
        <w:rPr>
          <w:sz w:val="21"/>
        </w:rPr>
        <w:t>m</w:t>
      </w:r>
      <w:r>
        <w:object>
          <v:shape id="_x0000_i1036" type="#_x0000_t75" alt="eqId708845c377fa64e861e262aedce18319" style="width:6.15pt;height:13.65pt" o:ole="" coordsize="21600,21600" o:preferrelative="t" filled="f" stroked="f">
            <v:stroke joinstyle="miter"/>
            <v:imagedata r:id="rId35" o:title="eqId708845c377fa64e861e262aedce18319"/>
            <o:lock v:ext="edit" aspectratio="t"/>
            <w10:anchorlock/>
          </v:shape>
          <o:OLEObject Type="Embed" ProgID="Equation.DSMT4" ShapeID="_x0000_i1036" DrawAspect="Content" ObjectID="_1468075736" r:id="rId36"/>
        </w:object>
      </w:r>
      <w:r>
        <w:rPr>
          <w:sz w:val="21"/>
        </w:rPr>
        <w:t>（若海水密度</w:t>
      </w:r>
      <w:r>
        <w:object>
          <v:shape id="_x0000_i1037" type="#_x0000_t75" alt="eqId94ff770092534776ee2bb4a517b1f507" style="width:65.95pt;height:17.8pt" o:ole="" coordsize="21600,21600" o:preferrelative="t" filled="f" stroked="f">
            <v:stroke joinstyle="miter"/>
            <v:imagedata r:id="rId37" o:title="eqId94ff770092534776ee2bb4a517b1f507"/>
            <o:lock v:ext="edit" aspectratio="t"/>
            <w10:anchorlock/>
          </v:shape>
          <o:OLEObject Type="Embed" ProgID="Equation.DSMT4" ShapeID="_x0000_i1037" DrawAspect="Content" ObjectID="_1468075737" r:id="rId38"/>
        </w:object>
      </w:r>
      <w:r>
        <w:rPr>
          <w:sz w:val="21"/>
        </w:rPr>
        <w:t>kg/m</w:t>
      </w:r>
      <w:r>
        <w:object>
          <v:shape id="_x0000_i1038" type="#_x0000_t75" alt="eqId708845c377fa64e861e262aedce18319" style="width:6.15pt;height:13.65pt" o:ole="" coordsize="21600,21600" o:preferrelative="t" filled="f" stroked="f">
            <v:stroke joinstyle="miter"/>
            <v:imagedata r:id="rId35" o:title="eqId708845c377fa64e861e262aedce18319"/>
            <o:lock v:ext="edit" aspectratio="t"/>
            <w10:anchorlock/>
          </v:shape>
          <o:OLEObject Type="Embed" ProgID="Equation.DSMT4" ShapeID="_x0000_i1038" DrawAspect="Content" ObjectID="_1468075738" r:id="rId39"/>
        </w:object>
      </w:r>
      <w:r>
        <w:rPr>
          <w:sz w:val="21"/>
        </w:rPr>
        <w:t>），舰底所受海水的压强将</w:t>
      </w:r>
      <w:r>
        <w:rPr>
          <w:rFonts w:ascii="Times New Roman" w:eastAsia="Times New Roman" w:hAnsi="Times New Roman" w:cs="Times New Roman"/>
          <w:b w:val="0"/>
          <w:sz w:val="21"/>
          <w:u w:val="single"/>
        </w:rPr>
        <w:t xml:space="preserve">      </w:t>
      </w:r>
      <w:r>
        <w:rPr>
          <w:sz w:val="21"/>
        </w:rPr>
        <w:t>（选填“变大”“变小”或“不变”）。</w:t>
      </w:r>
    </w:p>
    <w:p w14:paraId="35EC3902">
      <w:pPr>
        <w:shd w:val="clear" w:color="auto" w:fill="auto"/>
        <w:spacing w:line="360" w:lineRule="auto"/>
        <w:jc w:val="left"/>
        <w:textAlignment w:val="center"/>
        <w:rPr>
          <w:sz w:val="21"/>
        </w:rPr>
      </w:pPr>
      <w:r>
        <w:rPr>
          <w:sz w:val="21"/>
        </w:rPr>
        <w:t>(4)歼15舰载机向后喷出燃气产生的推力和自身重力的比值称为推重比，该舰载机起飞后燃气产生的推力为</w:t>
      </w:r>
      <w:r>
        <w:rPr>
          <w:rFonts w:ascii="Times New Roman" w:eastAsia="Times New Roman" w:hAnsi="Times New Roman" w:cs="Times New Roman"/>
          <w:b w:val="0"/>
          <w:sz w:val="21"/>
          <w:u w:val="single"/>
        </w:rPr>
        <w:t xml:space="preserve">      </w:t>
      </w:r>
      <w:r>
        <w:rPr>
          <w:sz w:val="21"/>
        </w:rPr>
        <w:t>N，研究表明舰载机受到的阻力与速度的大小关系式</w:t>
      </w:r>
      <w:r>
        <w:object>
          <v:shape id="_x0000_i1039" type="#_x0000_t75" alt="eqId9df842778024defabc3193995f133a74" style="width:34.3pt;height:16.25pt" o:ole="" coordsize="21600,21600" o:preferrelative="t" filled="f" stroked="f">
            <v:stroke joinstyle="miter"/>
            <v:imagedata r:id="rId40" o:title="eqId9df842778024defabc3193995f133a74"/>
            <o:lock v:ext="edit" aspectratio="t"/>
            <w10:anchorlock/>
          </v:shape>
          <o:OLEObject Type="Embed" ProgID="Equation.DSMT4" ShapeID="_x0000_i1039" DrawAspect="Content" ObjectID="_1468075739" r:id="rId41"/>
        </w:object>
      </w:r>
      <w:r>
        <w:rPr>
          <w:sz w:val="21"/>
        </w:rPr>
        <w:t>中。</w:t>
      </w:r>
      <w:r>
        <w:rPr>
          <w:rFonts w:ascii="Times New Roman" w:eastAsia="Times New Roman" w:hAnsi="Times New Roman" w:cs="Times New Roman"/>
          <w:i/>
          <w:sz w:val="21"/>
        </w:rPr>
        <w:t>k</w:t>
      </w:r>
      <w:r>
        <w:rPr>
          <w:sz w:val="21"/>
        </w:rPr>
        <w:t>值的大小体现了舰载机的性能，设计人员不断改进设计，希望</w:t>
      </w:r>
      <w:r>
        <w:rPr>
          <w:rFonts w:ascii="Times New Roman" w:eastAsia="Times New Roman" w:hAnsi="Times New Roman" w:cs="Times New Roman"/>
          <w:b w:val="0"/>
          <w:sz w:val="21"/>
          <w:u w:val="single"/>
        </w:rPr>
        <w:t xml:space="preserve">      </w:t>
      </w:r>
      <w:r>
        <w:rPr>
          <w:sz w:val="21"/>
        </w:rPr>
        <w:t>（选填“增大”或“减小’）</w:t>
      </w:r>
      <w:r>
        <w:rPr>
          <w:rFonts w:ascii="Times New Roman" w:eastAsia="Times New Roman" w:hAnsi="Times New Roman" w:cs="Times New Roman"/>
          <w:i/>
          <w:sz w:val="21"/>
        </w:rPr>
        <w:t>k</w:t>
      </w:r>
      <w:r>
        <w:rPr>
          <w:sz w:val="21"/>
        </w:rPr>
        <w:t>值。</w:t>
      </w:r>
    </w:p>
    <w:p w14:paraId="25F7F3A1">
      <w:pPr>
        <w:shd w:val="clear" w:color="auto" w:fill="auto"/>
        <w:spacing w:line="360" w:lineRule="auto"/>
        <w:jc w:val="left"/>
        <w:textAlignment w:val="center"/>
        <w:rPr>
          <w:sz w:val="21"/>
        </w:rPr>
      </w:pPr>
      <w:r>
        <w:rPr>
          <w:sz w:val="21"/>
        </w:rPr>
        <w:t>9．小明在成长笔记中记录了如下错题，请你帮助他找出错误之处、分析错因并写出正确解答过程。</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785"/>
        <w:gridCol w:w="2540"/>
      </w:tblGrid>
      <w:tr w14:paraId="28A8A34F">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57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A8A59C">
            <w:pPr>
              <w:shd w:val="clear" w:color="auto" w:fill="auto"/>
              <w:spacing w:line="360" w:lineRule="auto"/>
              <w:jc w:val="left"/>
              <w:textAlignment w:val="center"/>
              <w:rPr>
                <w:sz w:val="21"/>
              </w:rPr>
            </w:pPr>
            <w:r>
              <w:rPr>
                <w:sz w:val="21"/>
              </w:rPr>
              <w:t>错题记录</w:t>
            </w:r>
          </w:p>
        </w:tc>
        <w:tc>
          <w:tcPr>
            <w:tcW w:w="25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B524BB">
            <w:pPr>
              <w:shd w:val="clear" w:color="auto" w:fill="auto"/>
              <w:spacing w:line="360" w:lineRule="auto"/>
              <w:jc w:val="left"/>
              <w:textAlignment w:val="center"/>
              <w:rPr>
                <w:sz w:val="21"/>
              </w:rPr>
            </w:pPr>
            <w:r>
              <w:rPr>
                <w:sz w:val="21"/>
              </w:rPr>
              <w:t>错题改正</w:t>
            </w:r>
          </w:p>
        </w:tc>
      </w:tr>
      <w:tr w14:paraId="4F7C7253">
        <w:tblPrEx>
          <w:tblW w:w="8325" w:type="dxa"/>
          <w:tblInd w:w="0" w:type="dxa"/>
          <w:tblCellMar>
            <w:top w:w="120" w:type="dxa"/>
            <w:left w:w="120" w:type="dxa"/>
            <w:bottom w:w="120" w:type="dxa"/>
            <w:right w:w="120" w:type="dxa"/>
          </w:tblCellMar>
        </w:tblPrEx>
        <w:tc>
          <w:tcPr>
            <w:tcW w:w="57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3E8A16">
            <w:pPr>
              <w:shd w:val="clear" w:color="auto" w:fill="auto"/>
              <w:spacing w:line="360" w:lineRule="auto"/>
              <w:jc w:val="left"/>
              <w:textAlignment w:val="center"/>
              <w:rPr>
                <w:sz w:val="21"/>
              </w:rPr>
            </w:pPr>
            <w:r>
              <w:rPr>
                <w:sz w:val="21"/>
              </w:rPr>
              <w:t>装有一定量水的细玻璃管斜放在水平桌面上，如图所示，此时水对玻璃管底部的压强是多少？</w:t>
            </w:r>
            <w:r>
              <w:object>
                <v:shape id="_x0000_i1040" type="#_x0000_t75" alt="eqIdf28b5bfb2cb61379c974c8d09a472f10" style="width:98.55pt;height:17.05pt" o:ole="" coordsize="21600,21600" o:preferrelative="t" filled="f" stroked="f">
                  <v:stroke joinstyle="miter"/>
                  <v:imagedata r:id="rId42" o:title="eqIdf28b5bfb2cb61379c974c8d09a472f10"/>
                  <o:lock v:ext="edit" aspectratio="t"/>
                  <w10:anchorlock/>
                </v:shape>
                <o:OLEObject Type="Embed" ProgID="Equation.DSMT4" ShapeID="_x0000_i1040" DrawAspect="Content" ObjectID="_1468075740" r:id="rId43"/>
              </w:object>
            </w:r>
            <w:r>
              <w:rPr>
                <w:rFonts w:ascii="Times New Roman" w:eastAsia="Times New Roman" w:hAnsi="Times New Roman" w:cs="Times New Roman"/>
                <w:i/>
                <w:sz w:val="21"/>
              </w:rPr>
              <w:t>g</w:t>
            </w:r>
            <w:r>
              <w:rPr>
                <w:sz w:val="21"/>
              </w:rPr>
              <w:t>取</w:t>
            </w:r>
            <w:r>
              <w:object>
                <v:shape id="_x0000_i1041" type="#_x0000_t75" alt="eqId02dd93c106dd0363a09e3d5a716f9dc3" style="width:39.55pt;height:14.5pt" o:ole="" coordsize="21600,21600" o:preferrelative="t" filled="f" stroked="f">
                  <v:stroke joinstyle="miter"/>
                  <v:imagedata r:id="rId30" o:title="eqId02dd93c106dd0363a09e3d5a716f9dc3"/>
                  <o:lock v:ext="edit" aspectratio="t"/>
                  <w10:anchorlock/>
                </v:shape>
                <o:OLEObject Type="Embed" ProgID="Equation.DSMT4" ShapeID="_x0000_i1041" DrawAspect="Content" ObjectID="_1468075741" r:id="rId44"/>
              </w:object>
            </w:r>
            <w:r>
              <w:rPr>
                <w:sz w:val="21"/>
              </w:rPr>
              <w:t>）</w:t>
            </w:r>
          </w:p>
          <w:p w14:paraId="0B6C0D9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38275" cy="1438275"/>
                  <wp:effectExtent l="0" t="0" r="9525" b="9525"/>
                  <wp:docPr id="100017" name="图片 100017" descr="@@@4db87a75-6e61-4b06-9cf0-307d3902aa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db87a75-6e61-4b06-9cf0-307d3902aafd"/>
                          <pic:cNvPicPr>
                            <a:picLocks noChangeAspect="1"/>
                          </pic:cNvPicPr>
                        </pic:nvPicPr>
                        <pic:blipFill>
                          <a:blip xmlns:r="http://schemas.openxmlformats.org/officeDocument/2006/relationships" r:embed="rId45"/>
                          <a:stretch>
                            <a:fillRect/>
                          </a:stretch>
                        </pic:blipFill>
                        <pic:spPr>
                          <a:xfrm>
                            <a:off x="0" y="0"/>
                            <a:ext cx="1438275" cy="1438275"/>
                          </a:xfrm>
                          <a:prstGeom prst="rect">
                            <a:avLst/>
                          </a:prstGeom>
                        </pic:spPr>
                      </pic:pic>
                    </a:graphicData>
                  </a:graphic>
                </wp:inline>
              </w:drawing>
            </w:r>
            <w:r>
              <w:rPr>
                <w:sz w:val="21"/>
              </w:rPr>
              <w:t>解：水对玻璃管底部的压强：</w:t>
            </w:r>
            <w:r>
              <w:object>
                <v:shape id="_x0000_i1042" type="#_x0000_t75" alt="eqIdb92c1fc9cd33865361bbd60d277c3e00" style="width:256.95pt;height:17.55pt" o:ole="" coordsize="21600,21600" o:preferrelative="t" filled="f" stroked="f">
                  <v:stroke joinstyle="miter"/>
                  <v:imagedata r:id="rId46" o:title="eqIdb92c1fc9cd33865361bbd60d277c3e00"/>
                  <o:lock v:ext="edit" aspectratio="t"/>
                  <w10:anchorlock/>
                </v:shape>
                <o:OLEObject Type="Embed" ProgID="Equation.DSMT4" ShapeID="_x0000_i1042" DrawAspect="Content" ObjectID="_1468075742" r:id="rId47"/>
              </w:object>
            </w:r>
          </w:p>
        </w:tc>
        <w:tc>
          <w:tcPr>
            <w:tcW w:w="25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0D1986">
            <w:pPr>
              <w:shd w:val="clear" w:color="auto" w:fill="auto"/>
              <w:spacing w:line="360" w:lineRule="auto"/>
              <w:jc w:val="left"/>
              <w:textAlignment w:val="center"/>
              <w:rPr>
                <w:sz w:val="21"/>
              </w:rPr>
            </w:pPr>
            <w:r>
              <w:rPr>
                <w:sz w:val="21"/>
              </w:rPr>
              <w:t>错误之处：</w:t>
            </w:r>
            <w:r>
              <w:rPr>
                <w:rFonts w:ascii="Times New Roman" w:eastAsia="Times New Roman" w:hAnsi="Times New Roman" w:cs="Times New Roman"/>
                <w:b w:val="0"/>
                <w:sz w:val="21"/>
                <w:u w:val="single"/>
              </w:rPr>
              <w:t xml:space="preserve">      </w:t>
            </w:r>
          </w:p>
          <w:p w14:paraId="5659F712">
            <w:pPr>
              <w:shd w:val="clear" w:color="auto" w:fill="auto"/>
              <w:spacing w:line="360" w:lineRule="auto"/>
              <w:jc w:val="left"/>
              <w:textAlignment w:val="center"/>
              <w:rPr>
                <w:sz w:val="21"/>
              </w:rPr>
            </w:pPr>
            <w:r>
              <w:rPr>
                <w:sz w:val="21"/>
              </w:rPr>
              <w:t>错因分析：</w:t>
            </w:r>
            <w:r>
              <w:rPr>
                <w:rFonts w:ascii="Times New Roman" w:eastAsia="Times New Roman" w:hAnsi="Times New Roman" w:cs="Times New Roman"/>
                <w:b w:val="0"/>
                <w:sz w:val="21"/>
                <w:u w:val="single"/>
              </w:rPr>
              <w:t xml:space="preserve">      </w:t>
            </w:r>
          </w:p>
          <w:p w14:paraId="1BCCBF6B">
            <w:pPr>
              <w:shd w:val="clear" w:color="auto" w:fill="auto"/>
              <w:spacing w:line="360" w:lineRule="auto"/>
              <w:jc w:val="left"/>
              <w:textAlignment w:val="center"/>
              <w:rPr>
                <w:sz w:val="21"/>
              </w:rPr>
            </w:pPr>
            <w:r>
              <w:rPr>
                <w:sz w:val="21"/>
              </w:rPr>
              <w:t>正确解答：</w:t>
            </w:r>
            <w:r>
              <w:rPr>
                <w:rFonts w:ascii="Times New Roman" w:eastAsia="Times New Roman" w:hAnsi="Times New Roman" w:cs="Times New Roman"/>
                <w:b w:val="0"/>
                <w:sz w:val="21"/>
                <w:u w:val="single"/>
              </w:rPr>
              <w:t xml:space="preserve">      </w:t>
            </w:r>
          </w:p>
        </w:tc>
      </w:tr>
    </w:tbl>
    <w:p w14:paraId="7E1ED451">
      <w:pPr>
        <w:shd w:val="clear" w:color="auto" w:fill="auto"/>
        <w:spacing w:line="360" w:lineRule="auto"/>
        <w:jc w:val="left"/>
        <w:textAlignment w:val="center"/>
        <w:rPr>
          <w:sz w:val="21"/>
        </w:rPr>
      </w:pPr>
    </w:p>
    <w:p w14:paraId="727AB66F">
      <w:pPr>
        <w:shd w:val="clear" w:color="auto" w:fill="auto"/>
        <w:spacing w:line="360" w:lineRule="auto"/>
        <w:jc w:val="left"/>
        <w:textAlignment w:val="center"/>
        <w:rPr>
          <w:sz w:val="21"/>
        </w:rPr>
      </w:pPr>
      <w:r>
        <w:rPr>
          <w:sz w:val="21"/>
        </w:rPr>
        <w:t>10．某实心均匀圆柱体放置在水平地面上，其质量为10千克、底面积为1×10</w:t>
      </w:r>
      <w:r>
        <w:rPr>
          <w:sz w:val="21"/>
          <w:vertAlign w:val="superscript"/>
        </w:rPr>
        <w:t>-2</w:t>
      </w:r>
      <w:r>
        <w:rPr>
          <w:sz w:val="21"/>
        </w:rPr>
        <w:t>米</w:t>
      </w:r>
      <w:r>
        <w:rPr>
          <w:sz w:val="21"/>
          <w:vertAlign w:val="superscript"/>
        </w:rPr>
        <w:t>2</w:t>
      </w:r>
      <w:r>
        <w:rPr>
          <w:sz w:val="21"/>
        </w:rPr>
        <w:t>。</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70"/>
        <w:gridCol w:w="870"/>
        <w:gridCol w:w="660"/>
      </w:tblGrid>
      <w:tr w14:paraId="21E1823F">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D54193">
            <w:pPr>
              <w:shd w:val="clear" w:color="auto" w:fill="auto"/>
              <w:spacing w:line="360" w:lineRule="auto"/>
              <w:jc w:val="left"/>
              <w:textAlignment w:val="center"/>
              <w:rPr>
                <w:sz w:val="21"/>
              </w:rPr>
            </w:pPr>
            <w:r>
              <w:rPr>
                <w:sz w:val="21"/>
              </w:rPr>
              <w:t>圆柱体</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72C38C">
            <w:pPr>
              <w:shd w:val="clear" w:color="auto" w:fill="auto"/>
              <w:spacing w:line="360" w:lineRule="auto"/>
              <w:jc w:val="center"/>
              <w:textAlignment w:val="center"/>
              <w:rPr>
                <w:sz w:val="21"/>
              </w:rPr>
            </w:pPr>
            <w:r>
              <w:rPr>
                <w:sz w:val="21"/>
              </w:rPr>
              <w:t>底面积</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90470A">
            <w:pPr>
              <w:shd w:val="clear" w:color="auto" w:fill="auto"/>
              <w:spacing w:line="360" w:lineRule="auto"/>
              <w:jc w:val="center"/>
              <w:textAlignment w:val="center"/>
              <w:rPr>
                <w:sz w:val="21"/>
              </w:rPr>
            </w:pPr>
            <w:r>
              <w:rPr>
                <w:sz w:val="21"/>
              </w:rPr>
              <w:t>质量</w:t>
            </w:r>
          </w:p>
        </w:tc>
      </w:tr>
      <w:tr w14:paraId="63789565">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EC943E">
            <w:pPr>
              <w:shd w:val="clear" w:color="auto" w:fill="auto"/>
              <w:spacing w:line="360" w:lineRule="auto"/>
              <w:jc w:val="center"/>
              <w:textAlignment w:val="center"/>
              <w:rPr>
                <w:sz w:val="21"/>
              </w:rPr>
            </w:pPr>
            <w:r>
              <w:rPr>
                <w:sz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14731D">
            <w:pPr>
              <w:shd w:val="clear" w:color="auto" w:fill="auto"/>
              <w:spacing w:line="360" w:lineRule="auto"/>
              <w:jc w:val="center"/>
              <w:textAlignment w:val="center"/>
              <w:rPr>
                <w:sz w:val="21"/>
              </w:rPr>
            </w:pPr>
            <w:r>
              <w:rPr>
                <w:rFonts w:ascii="Times New Roman" w:eastAsia="Times New Roman" w:hAnsi="Times New Roman" w:cs="Times New Roman"/>
                <w:i/>
                <w:sz w:val="21"/>
              </w:rPr>
              <w:t>S</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B81FE7">
            <w:pPr>
              <w:shd w:val="clear" w:color="auto" w:fill="auto"/>
              <w:spacing w:line="360" w:lineRule="auto"/>
              <w:jc w:val="center"/>
              <w:textAlignment w:val="center"/>
              <w:rPr>
                <w:sz w:val="21"/>
              </w:rPr>
            </w:pPr>
            <w:r>
              <w:rPr>
                <w:sz w:val="21"/>
              </w:rPr>
              <w:t>4</w:t>
            </w:r>
            <w:r>
              <w:rPr>
                <w:rFonts w:ascii="Times New Roman" w:eastAsia="Times New Roman" w:hAnsi="Times New Roman" w:cs="Times New Roman"/>
                <w:i/>
                <w:sz w:val="21"/>
              </w:rPr>
              <w:t>m</w:t>
            </w:r>
          </w:p>
        </w:tc>
      </w:tr>
      <w:tr w14:paraId="1BEF2D7B">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ED165C">
            <w:pPr>
              <w:shd w:val="clear" w:color="auto" w:fill="auto"/>
              <w:spacing w:line="360" w:lineRule="auto"/>
              <w:jc w:val="center"/>
              <w:textAlignment w:val="center"/>
              <w:rPr>
                <w:sz w:val="21"/>
              </w:rPr>
            </w:pPr>
            <w:r>
              <w:rPr>
                <w:sz w:val="21"/>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047601">
            <w:pPr>
              <w:shd w:val="clear" w:color="auto" w:fill="auto"/>
              <w:spacing w:line="360" w:lineRule="auto"/>
              <w:jc w:val="center"/>
              <w:textAlignment w:val="center"/>
              <w:rPr>
                <w:sz w:val="21"/>
              </w:rPr>
            </w:pPr>
            <w:r>
              <w:rPr>
                <w:sz w:val="21"/>
              </w:rPr>
              <w:t>3</w:t>
            </w:r>
            <w:r>
              <w:rPr>
                <w:rFonts w:ascii="Times New Roman" w:eastAsia="Times New Roman" w:hAnsi="Times New Roman" w:cs="Times New Roman"/>
                <w:i/>
                <w:sz w:val="21"/>
              </w:rPr>
              <w:t>S</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D30685">
            <w:pPr>
              <w:shd w:val="clear" w:color="auto" w:fill="auto"/>
              <w:spacing w:line="360" w:lineRule="auto"/>
              <w:jc w:val="center"/>
              <w:textAlignment w:val="center"/>
              <w:rPr>
                <w:sz w:val="21"/>
              </w:rPr>
            </w:pPr>
            <w:r>
              <w:rPr>
                <w:rFonts w:ascii="Times New Roman" w:eastAsia="Times New Roman" w:hAnsi="Times New Roman" w:cs="Times New Roman"/>
                <w:i/>
                <w:sz w:val="21"/>
              </w:rPr>
              <w:t>m</w:t>
            </w:r>
          </w:p>
        </w:tc>
      </w:tr>
    </w:tbl>
    <w:p w14:paraId="64F542C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43025" cy="1209675"/>
            <wp:effectExtent l="0" t="0" r="9525" b="9525"/>
            <wp:docPr id="100019" name="图片 100019" descr="@@@89c0cf5067ae4c429b40b4e405a15b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89c0cf5067ae4c429b40b4e405a15b1e"/>
                    <pic:cNvPicPr>
                      <a:picLocks noChangeAspect="1"/>
                    </pic:cNvPicPr>
                  </pic:nvPicPr>
                  <pic:blipFill>
                    <a:blip xmlns:r="http://schemas.openxmlformats.org/officeDocument/2006/relationships" r:embed="rId48"/>
                    <a:stretch>
                      <a:fillRect/>
                    </a:stretch>
                  </pic:blipFill>
                  <pic:spPr>
                    <a:xfrm>
                      <a:off x="0" y="0"/>
                      <a:ext cx="1343025" cy="1209675"/>
                    </a:xfrm>
                    <a:prstGeom prst="rect">
                      <a:avLst/>
                    </a:prstGeom>
                  </pic:spPr>
                </pic:pic>
              </a:graphicData>
            </a:graphic>
          </wp:inline>
        </w:drawing>
      </w:r>
    </w:p>
    <w:p w14:paraId="080D090A">
      <w:pPr>
        <w:shd w:val="clear" w:color="auto" w:fill="auto"/>
        <w:spacing w:line="360" w:lineRule="auto"/>
        <w:jc w:val="left"/>
        <w:textAlignment w:val="center"/>
        <w:rPr>
          <w:sz w:val="21"/>
        </w:rPr>
      </w:pPr>
      <w:r>
        <w:rPr>
          <w:sz w:val="21"/>
        </w:rPr>
        <w:t>(1)求圆柱体对水平地面的压强。</w:t>
      </w:r>
    </w:p>
    <w:p w14:paraId="20C43014">
      <w:pPr>
        <w:shd w:val="clear" w:color="auto" w:fill="auto"/>
        <w:spacing w:line="360" w:lineRule="auto"/>
        <w:jc w:val="left"/>
        <w:textAlignment w:val="center"/>
        <w:rPr>
          <w:sz w:val="21"/>
        </w:rPr>
      </w:pPr>
      <w:r>
        <w:rPr>
          <w:sz w:val="21"/>
        </w:rPr>
        <w:t>(2)水平面上还有A、B两个圆柱体（相关数据如表所示），将一个竖直叠放在另一个的上部中央如图（a）、（b）所示。</w:t>
      </w:r>
    </w:p>
    <w:p w14:paraId="00297519">
      <w:pPr>
        <w:shd w:val="clear" w:color="auto" w:fill="auto"/>
        <w:spacing w:line="360" w:lineRule="auto"/>
        <w:jc w:val="left"/>
        <w:textAlignment w:val="center"/>
        <w:rPr>
          <w:b/>
          <w:sz w:val="21"/>
        </w:rPr>
      </w:pPr>
      <w:r>
        <w:rPr>
          <w:sz w:val="21"/>
        </w:rPr>
        <w:t>①在图（a）、（b）两种叠放方式中，上圆柱体对下圆柱体的压强分别为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b w:val="0"/>
          <w:sz w:val="21"/>
          <w:u w:val="single"/>
        </w:rPr>
        <w:t xml:space="preserve">             </w:t>
      </w:r>
      <w:r>
        <w:rPr>
          <w:sz w:val="21"/>
        </w:rPr>
        <w:t>。</w:t>
      </w:r>
      <w:r>
        <w:rPr>
          <w:b/>
          <w:sz w:val="21"/>
        </w:rPr>
        <w:t>（此空不需要写解答过程）</w:t>
      </w:r>
    </w:p>
    <w:p w14:paraId="456FBB79">
      <w:pPr>
        <w:shd w:val="clear" w:color="auto" w:fill="auto"/>
        <w:spacing w:line="360" w:lineRule="auto"/>
        <w:jc w:val="left"/>
        <w:textAlignment w:val="center"/>
        <w:rPr>
          <w:sz w:val="21"/>
        </w:rPr>
      </w:pPr>
      <w:r>
        <w:rPr>
          <w:sz w:val="21"/>
        </w:rPr>
        <w:t>②为使两圆柱体对地面的压强最大。应选择图中</w:t>
      </w:r>
      <w:r>
        <w:rPr>
          <w:rFonts w:ascii="Times New Roman" w:eastAsia="Times New Roman" w:hAnsi="Times New Roman" w:cs="Times New Roman"/>
          <w:b w:val="0"/>
          <w:sz w:val="21"/>
          <w:u w:val="single"/>
        </w:rPr>
        <w:t xml:space="preserve">       </w:t>
      </w:r>
      <w:r>
        <w:rPr>
          <w:sz w:val="21"/>
        </w:rPr>
        <w:t>（选填“（a）”或“（b）”）叠放方式，求此最大压强</w:t>
      </w:r>
      <w:r>
        <w:rPr>
          <w:rFonts w:ascii="Times New Roman" w:eastAsia="Times New Roman" w:hAnsi="Times New Roman" w:cs="Times New Roman"/>
          <w:i/>
          <w:sz w:val="21"/>
        </w:rPr>
        <w:t>p</w:t>
      </w:r>
      <w:r>
        <w:rPr>
          <w:rFonts w:ascii="宋体" w:eastAsia="宋体" w:hAnsi="宋体" w:cs="宋体"/>
          <w:i/>
          <w:sz w:val="21"/>
          <w:vertAlign w:val="subscript"/>
        </w:rPr>
        <w:t>最大</w:t>
      </w:r>
      <w:r>
        <w:rPr>
          <w:sz w:val="21"/>
        </w:rPr>
        <w:t>。</w:t>
      </w:r>
      <w:r>
        <w:rPr>
          <w:rFonts w:ascii="Times New Roman" w:eastAsia="Times New Roman" w:hAnsi="Times New Roman" w:cs="Times New Roman"/>
          <w:b w:val="0"/>
          <w:sz w:val="21"/>
          <w:u w:val="single"/>
        </w:rPr>
        <w:t xml:space="preserve">       </w:t>
      </w:r>
    </w:p>
    <w:p w14:paraId="10E55A4B">
      <w:pPr>
        <w:shd w:val="clear" w:color="auto" w:fill="auto"/>
        <w:spacing w:line="360" w:lineRule="auto"/>
        <w:jc w:val="left"/>
        <w:textAlignment w:val="center"/>
        <w:rPr>
          <w:sz w:val="21"/>
        </w:rPr>
      </w:pPr>
      <w:r>
        <w:rPr>
          <w:sz w:val="21"/>
        </w:rPr>
        <w:t>11．高压锅是生活中一种密闭的加热容器。锅盖中央有一出气孔，孔上盖有限压阀，当锅内气压达到限定值时，限压阀被锅内气压顶起放出部分气体，实现了对锅内气体压强的控制。如图所示，某高压锅锅盖的外表面直径近似为24cm，锅盖上的出气孔横截面积是</w:t>
      </w:r>
      <w:r>
        <w:object>
          <v:shape id="_x0000_i1043" type="#_x0000_t75" alt="eqIdebf362fc224686f7a0dee7a0a90d1264" style="width:28.1pt;height:13.7pt" o:ole="" coordsize="21600,21600" o:preferrelative="t" filled="f" stroked="f">
            <v:stroke joinstyle="miter"/>
            <v:imagedata r:id="rId49" o:title="eqIdebf362fc224686f7a0dee7a0a90d1264"/>
            <o:lock v:ext="edit" aspectratio="t"/>
            <w10:anchorlock/>
          </v:shape>
          <o:OLEObject Type="Embed" ProgID="Equation.DSMT4" ShapeID="_x0000_i1043" DrawAspect="Content" ObjectID="_1468075743" r:id="rId50"/>
        </w:object>
      </w:r>
      <w:r>
        <w:rPr>
          <w:sz w:val="21"/>
        </w:rPr>
        <w:t>（大气对限压阀的作用面积只考虑和出气孔面积相等的部分），限压阀的质量80g。（1个标准大气压</w:t>
      </w:r>
      <w:r>
        <w:object>
          <v:shape id="_x0000_i1044" type="#_x0000_t75" alt="eqId018dda2daa29998ee075f51f84c274fd" style="width:48.4pt;height:13.9pt" o:ole="" coordsize="21600,21600" o:preferrelative="t" filled="f" stroked="f">
            <v:stroke joinstyle="miter"/>
            <v:imagedata r:id="rId51" o:title="eqId018dda2daa29998ee075f51f84c274fd"/>
            <o:lock v:ext="edit" aspectratio="t"/>
            <w10:anchorlock/>
          </v:shape>
          <o:OLEObject Type="Embed" ProgID="Equation.DSMT4" ShapeID="_x0000_i1044" DrawAspect="Content" ObjectID="_1468075744" r:id="rId52"/>
        </w:object>
      </w:r>
      <w:r>
        <w:rPr>
          <w:sz w:val="21"/>
        </w:rPr>
        <w:t>）</w:t>
      </w:r>
    </w:p>
    <w:p w14:paraId="462862D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10025" cy="1733550"/>
            <wp:effectExtent l="0" t="0" r="9525" b="0"/>
            <wp:docPr id="100021" name="图片 100021" descr="@@@14f8c79e-1038-4c67-93ad-df24049ef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4f8c79e-1038-4c67-93ad-df24049ef443"/>
                    <pic:cNvPicPr>
                      <a:picLocks noChangeAspect="1"/>
                    </pic:cNvPicPr>
                  </pic:nvPicPr>
                  <pic:blipFill>
                    <a:blip xmlns:r="http://schemas.openxmlformats.org/officeDocument/2006/relationships" r:embed="rId53"/>
                    <a:stretch>
                      <a:fillRect/>
                    </a:stretch>
                  </pic:blipFill>
                  <pic:spPr>
                    <a:xfrm>
                      <a:off x="0" y="0"/>
                      <a:ext cx="4010025" cy="1733550"/>
                    </a:xfrm>
                    <a:prstGeom prst="rect">
                      <a:avLst/>
                    </a:prstGeom>
                  </pic:spPr>
                </pic:pic>
              </a:graphicData>
            </a:graphic>
          </wp:inline>
        </w:drawing>
      </w:r>
    </w:p>
    <w:p w14:paraId="10FADB8E">
      <w:pPr>
        <w:shd w:val="clear" w:color="auto" w:fill="auto"/>
        <w:spacing w:line="360" w:lineRule="auto"/>
        <w:jc w:val="left"/>
        <w:textAlignment w:val="center"/>
        <w:rPr>
          <w:sz w:val="21"/>
        </w:rPr>
      </w:pPr>
      <w:r>
        <w:rPr>
          <w:sz w:val="21"/>
        </w:rPr>
        <w:t>(1)高压锅内气压升高时，水的沸点会</w:t>
      </w:r>
      <w:r>
        <w:rPr>
          <w:rFonts w:ascii="Times New Roman" w:eastAsia="Times New Roman" w:hAnsi="Times New Roman" w:cs="Times New Roman"/>
          <w:b w:val="0"/>
          <w:sz w:val="21"/>
          <w:u w:val="single"/>
        </w:rPr>
        <w:t xml:space="preserve">      </w:t>
      </w:r>
      <w:r>
        <w:rPr>
          <w:sz w:val="21"/>
        </w:rPr>
        <w:t>（选填“升高”或“降低”）；高山上要使用高压锅煮饭，是因为大气压随高度的增加而</w:t>
      </w:r>
      <w:r>
        <w:rPr>
          <w:rFonts w:ascii="Times New Roman" w:eastAsia="Times New Roman" w:hAnsi="Times New Roman" w:cs="Times New Roman"/>
          <w:b w:val="0"/>
          <w:sz w:val="21"/>
          <w:u w:val="single"/>
        </w:rPr>
        <w:t xml:space="preserve">      </w:t>
      </w:r>
      <w:r>
        <w:rPr>
          <w:sz w:val="21"/>
        </w:rPr>
        <w:t>。</w:t>
      </w:r>
    </w:p>
    <w:p w14:paraId="1124DF36">
      <w:pPr>
        <w:shd w:val="clear" w:color="auto" w:fill="auto"/>
        <w:spacing w:line="360" w:lineRule="auto"/>
        <w:jc w:val="left"/>
        <w:textAlignment w:val="center"/>
        <w:rPr>
          <w:sz w:val="21"/>
        </w:rPr>
      </w:pPr>
      <w:r>
        <w:rPr>
          <w:sz w:val="21"/>
        </w:rPr>
        <w:t>(2)求使用高压锅正常工作时锅内气体的最大压强。</w:t>
      </w:r>
    </w:p>
    <w:p w14:paraId="1F8CC08F">
      <w:pPr>
        <w:shd w:val="clear" w:color="auto" w:fill="auto"/>
        <w:spacing w:line="360" w:lineRule="auto"/>
        <w:jc w:val="left"/>
        <w:textAlignment w:val="center"/>
        <w:rPr>
          <w:sz w:val="21"/>
        </w:rPr>
      </w:pPr>
      <w:r>
        <w:rPr>
          <w:sz w:val="21"/>
        </w:rPr>
        <w:t>(3)某厂家为满足青藏高原的藏族同胞需要，制造适合在青藏高原地区使用的高压锅时，应当在保证高压锅安全的情况下______。</w:t>
      </w:r>
    </w:p>
    <w:p w14:paraId="2AC77533">
      <w:pPr>
        <w:shd w:val="clear" w:color="auto" w:fill="auto"/>
        <w:tabs>
          <w:tab w:val="left" w:pos="4156"/>
        </w:tabs>
        <w:spacing w:line="360" w:lineRule="auto"/>
        <w:ind w:left="380"/>
        <w:jc w:val="left"/>
        <w:textAlignment w:val="center"/>
        <w:rPr>
          <w:sz w:val="21"/>
        </w:rPr>
      </w:pPr>
      <w:r>
        <w:rPr>
          <w:sz w:val="21"/>
        </w:rPr>
        <w:t>A．选用更耐压的材料</w:t>
      </w:r>
      <w:r>
        <w:rPr>
          <w:sz w:val="21"/>
        </w:rPr>
        <w:tab/>
      </w:r>
      <w:r>
        <w:rPr>
          <w:sz w:val="21"/>
        </w:rPr>
        <w:t>B．适当减小限压阀质量</w:t>
      </w:r>
    </w:p>
    <w:p w14:paraId="6CAE6363">
      <w:pPr>
        <w:shd w:val="clear" w:color="auto" w:fill="auto"/>
        <w:tabs>
          <w:tab w:val="left" w:pos="4156"/>
        </w:tabs>
        <w:spacing w:line="360" w:lineRule="auto"/>
        <w:ind w:left="380"/>
        <w:jc w:val="left"/>
        <w:textAlignment w:val="center"/>
        <w:rPr>
          <w:sz w:val="21"/>
        </w:rPr>
      </w:pPr>
      <w:r>
        <w:rPr>
          <w:sz w:val="21"/>
        </w:rPr>
        <w:t>C．适当增加限压阀质量</w:t>
      </w:r>
      <w:r>
        <w:rPr>
          <w:sz w:val="21"/>
        </w:rPr>
        <w:tab/>
      </w:r>
      <w:r>
        <w:rPr>
          <w:sz w:val="21"/>
        </w:rPr>
        <w:t>D．适当减小锅盖上出气孔的横截面积</w:t>
      </w:r>
    </w:p>
    <w:p w14:paraId="685C59A7">
      <w:pPr>
        <w:shd w:val="clear" w:color="auto" w:fill="auto"/>
        <w:spacing w:line="360" w:lineRule="auto"/>
        <w:jc w:val="left"/>
        <w:textAlignment w:val="center"/>
        <w:rPr>
          <w:sz w:val="21"/>
        </w:rPr>
      </w:pPr>
      <w:r>
        <w:rPr>
          <w:sz w:val="21"/>
        </w:rPr>
        <w:t>12．立定跳远是常见的一种运动，它能够很好地锻炼人的爆发力、跳跃能力和协调能力。立定跳远的三个动作过程分别是预摆、起跳腾空、落地缓冲，下图是对整个过程的分解。图中该同学质量为60kg，请同学们结合图片信息完成下列问题：</w:t>
      </w:r>
    </w:p>
    <w:p w14:paraId="18E858A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52850" cy="1066800"/>
            <wp:effectExtent l="0" t="0" r="0" b="0"/>
            <wp:docPr id="100023" name="图片 100023" descr="@@@873c4f6d-0b31-4482-81b8-bc7e05aee0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73c4f6d-0b31-4482-81b8-bc7e05aee0ec"/>
                    <pic:cNvPicPr>
                      <a:picLocks noChangeAspect="1"/>
                    </pic:cNvPicPr>
                  </pic:nvPicPr>
                  <pic:blipFill>
                    <a:blip xmlns:r="http://schemas.openxmlformats.org/officeDocument/2006/relationships" r:embed="rId54"/>
                    <a:stretch>
                      <a:fillRect/>
                    </a:stretch>
                  </pic:blipFill>
                  <pic:spPr>
                    <a:xfrm>
                      <a:off x="0" y="0"/>
                      <a:ext cx="3752850" cy="1066800"/>
                    </a:xfrm>
                    <a:prstGeom prst="rect">
                      <a:avLst/>
                    </a:prstGeom>
                  </pic:spPr>
                </pic:pic>
              </a:graphicData>
            </a:graphic>
          </wp:inline>
        </w:drawing>
      </w:r>
    </w:p>
    <w:p w14:paraId="62E6AEF6">
      <w:pPr>
        <w:shd w:val="clear" w:color="auto" w:fill="auto"/>
        <w:spacing w:line="360" w:lineRule="auto"/>
        <w:jc w:val="left"/>
        <w:textAlignment w:val="center"/>
        <w:rPr>
          <w:sz w:val="21"/>
        </w:rPr>
      </w:pPr>
      <w:r>
        <w:rPr>
          <w:sz w:val="21"/>
        </w:rPr>
        <w:t>①预备动作：两脚开立与肩宽，上体前倾两臂上举，深吸一口气，憋住，提腰；</w:t>
      </w:r>
    </w:p>
    <w:p w14:paraId="75B387BD">
      <w:pPr>
        <w:shd w:val="clear" w:color="auto" w:fill="auto"/>
        <w:spacing w:line="360" w:lineRule="auto"/>
        <w:jc w:val="left"/>
        <w:textAlignment w:val="center"/>
        <w:rPr>
          <w:sz w:val="21"/>
        </w:rPr>
      </w:pPr>
      <w:r>
        <w:rPr>
          <w:sz w:val="21"/>
        </w:rPr>
        <w:t>②起跳动作：两臂后摆同时屈膝，然后两臂向前上方用力摆，两脚用力蹬地；</w:t>
      </w:r>
    </w:p>
    <w:p w14:paraId="32C5A3FF">
      <w:pPr>
        <w:shd w:val="clear" w:color="auto" w:fill="auto"/>
        <w:spacing w:line="360" w:lineRule="auto"/>
        <w:jc w:val="left"/>
        <w:textAlignment w:val="center"/>
        <w:rPr>
          <w:sz w:val="21"/>
        </w:rPr>
      </w:pPr>
      <w:r>
        <w:rPr>
          <w:sz w:val="21"/>
        </w:rPr>
        <w:t>③空中动作：挺胸、展腹、展腰使身体呈现挺身姿势，达到腾空后的最高点；</w:t>
      </w:r>
    </w:p>
    <w:p w14:paraId="4E899A4E">
      <w:pPr>
        <w:shd w:val="clear" w:color="auto" w:fill="auto"/>
        <w:spacing w:line="360" w:lineRule="auto"/>
        <w:jc w:val="left"/>
        <w:textAlignment w:val="center"/>
        <w:rPr>
          <w:sz w:val="21"/>
        </w:rPr>
      </w:pPr>
      <w:r>
        <w:rPr>
          <w:sz w:val="21"/>
        </w:rPr>
        <w:t>④空中动作：迅速收腹屈膝，小腿前伸；</w:t>
      </w:r>
    </w:p>
    <w:p w14:paraId="13B6FFC5">
      <w:pPr>
        <w:shd w:val="clear" w:color="auto" w:fill="auto"/>
        <w:spacing w:line="360" w:lineRule="auto"/>
        <w:jc w:val="left"/>
        <w:textAlignment w:val="center"/>
        <w:rPr>
          <w:sz w:val="21"/>
        </w:rPr>
      </w:pPr>
      <w:r>
        <w:rPr>
          <w:sz w:val="21"/>
        </w:rPr>
        <w:t>⑤落地动作：脚跟先着地，屈膝缓冲，身体平稳。</w:t>
      </w:r>
    </w:p>
    <w:p w14:paraId="34B55AF8">
      <w:pPr>
        <w:shd w:val="clear" w:color="auto" w:fill="auto"/>
        <w:spacing w:line="360" w:lineRule="auto"/>
        <w:jc w:val="left"/>
        <w:textAlignment w:val="center"/>
        <w:rPr>
          <w:sz w:val="21"/>
        </w:rPr>
      </w:pPr>
      <w:r>
        <w:rPr>
          <w:sz w:val="21"/>
        </w:rPr>
        <w:t>(1)根据立定跳远动作分解图，找出两个与此情境相关的物理现象，并指出对应的物理知识。</w:t>
      </w:r>
    </w:p>
    <w:p w14:paraId="1C54B703">
      <w:pPr>
        <w:shd w:val="clear" w:color="auto" w:fill="auto"/>
        <w:spacing w:line="360" w:lineRule="auto"/>
        <w:jc w:val="left"/>
        <w:textAlignment w:val="center"/>
        <w:rPr>
          <w:sz w:val="21"/>
        </w:rPr>
      </w:pPr>
      <w:r>
        <w:rPr>
          <w:sz w:val="21"/>
        </w:rPr>
        <w:t>示例：物理现象：起跳时用力向后蹬地，</w:t>
      </w:r>
    </w:p>
    <w:p w14:paraId="03408768">
      <w:pPr>
        <w:shd w:val="clear" w:color="auto" w:fill="auto"/>
        <w:spacing w:line="360" w:lineRule="auto"/>
        <w:jc w:val="left"/>
        <w:textAlignment w:val="center"/>
        <w:rPr>
          <w:sz w:val="21"/>
        </w:rPr>
      </w:pPr>
      <w:r>
        <w:rPr>
          <w:sz w:val="21"/>
        </w:rPr>
        <w:t>物理知识：物体间力的作用是相互的。</w:t>
      </w:r>
    </w:p>
    <w:p w14:paraId="09815BF7">
      <w:pPr>
        <w:shd w:val="clear" w:color="auto" w:fill="auto"/>
        <w:spacing w:line="360" w:lineRule="auto"/>
        <w:jc w:val="left"/>
        <w:textAlignment w:val="center"/>
        <w:rPr>
          <w:sz w:val="21"/>
        </w:rPr>
      </w:pPr>
      <w:r>
        <w:rPr>
          <w:sz w:val="21"/>
        </w:rPr>
        <w:t>物理现象：</w:t>
      </w:r>
      <w:r>
        <w:rPr>
          <w:rFonts w:ascii="Times New Roman" w:eastAsia="Times New Roman" w:hAnsi="Times New Roman" w:cs="Times New Roman"/>
          <w:b w:val="0"/>
          <w:sz w:val="21"/>
          <w:u w:val="single"/>
        </w:rPr>
        <w:t xml:space="preserve">                              </w:t>
      </w:r>
    </w:p>
    <w:p w14:paraId="3E053DD2">
      <w:pPr>
        <w:shd w:val="clear" w:color="auto" w:fill="auto"/>
        <w:spacing w:line="360" w:lineRule="auto"/>
        <w:jc w:val="left"/>
        <w:textAlignment w:val="center"/>
        <w:rPr>
          <w:sz w:val="21"/>
        </w:rPr>
      </w:pPr>
      <w:r>
        <w:rPr>
          <w:sz w:val="21"/>
        </w:rPr>
        <w:t>物理知识：</w:t>
      </w:r>
      <w:r>
        <w:rPr>
          <w:rFonts w:ascii="Times New Roman" w:eastAsia="Times New Roman" w:hAnsi="Times New Roman" w:cs="Times New Roman"/>
          <w:b w:val="0"/>
          <w:sz w:val="21"/>
          <w:u w:val="single"/>
        </w:rPr>
        <w:t xml:space="preserve">                              </w:t>
      </w:r>
    </w:p>
    <w:p w14:paraId="54D7B7B7">
      <w:pPr>
        <w:shd w:val="clear" w:color="auto" w:fill="auto"/>
        <w:spacing w:line="360" w:lineRule="auto"/>
        <w:jc w:val="left"/>
        <w:textAlignment w:val="center"/>
        <w:rPr>
          <w:sz w:val="21"/>
        </w:rPr>
      </w:pPr>
      <w:r>
        <w:rPr>
          <w:sz w:val="21"/>
        </w:rPr>
        <w:t>物理现象：</w:t>
      </w:r>
      <w:r>
        <w:rPr>
          <w:rFonts w:ascii="Times New Roman" w:eastAsia="Times New Roman" w:hAnsi="Times New Roman" w:cs="Times New Roman"/>
          <w:b w:val="0"/>
          <w:sz w:val="21"/>
          <w:u w:val="single"/>
        </w:rPr>
        <w:t xml:space="preserve">                              </w:t>
      </w:r>
    </w:p>
    <w:p w14:paraId="74CD17AD">
      <w:pPr>
        <w:shd w:val="clear" w:color="auto" w:fill="auto"/>
        <w:spacing w:line="360" w:lineRule="auto"/>
        <w:jc w:val="left"/>
        <w:textAlignment w:val="center"/>
        <w:rPr>
          <w:sz w:val="21"/>
        </w:rPr>
      </w:pPr>
      <w:r>
        <w:rPr>
          <w:sz w:val="21"/>
        </w:rPr>
        <w:t>物理知识：</w:t>
      </w:r>
      <w:r>
        <w:rPr>
          <w:rFonts w:ascii="Times New Roman" w:eastAsia="Times New Roman" w:hAnsi="Times New Roman" w:cs="Times New Roman"/>
          <w:b w:val="0"/>
          <w:sz w:val="21"/>
          <w:u w:val="single"/>
        </w:rPr>
        <w:t xml:space="preserve">                              </w:t>
      </w:r>
    </w:p>
    <w:p w14:paraId="5DB128CB">
      <w:pPr>
        <w:shd w:val="clear" w:color="auto" w:fill="auto"/>
        <w:spacing w:line="360" w:lineRule="auto"/>
        <w:jc w:val="left"/>
        <w:textAlignment w:val="center"/>
        <w:rPr>
          <w:sz w:val="21"/>
        </w:rPr>
      </w:pPr>
      <w:r>
        <w:rPr>
          <w:sz w:val="21"/>
        </w:rPr>
        <w:t>(2)该同学双脚站立时与地面的接触面积是0.04m²，请计算他双脚站立时对地面的压强。</w:t>
      </w:r>
    </w:p>
    <w:p w14:paraId="7E9F15B7">
      <w:pPr>
        <w:shd w:val="clear" w:color="auto" w:fill="auto"/>
        <w:spacing w:line="360" w:lineRule="auto"/>
        <w:jc w:val="left"/>
        <w:textAlignment w:val="center"/>
        <w:rPr>
          <w:sz w:val="21"/>
        </w:rPr>
      </w:pPr>
      <w:r>
        <w:rPr>
          <w:sz w:val="21"/>
        </w:rPr>
        <w:t>(3)结合图片信息，在确保安全的情况下，如果想要获得更好的成绩，请你从物理学角度提出一条合理的建议</w:t>
      </w:r>
      <w:r>
        <w:rPr>
          <w:rFonts w:ascii="Times New Roman" w:eastAsia="Times New Roman" w:hAnsi="Times New Roman" w:cs="Times New Roman"/>
          <w:b w:val="0"/>
          <w:sz w:val="21"/>
          <w:u w:val="single"/>
        </w:rPr>
        <w:t xml:space="preserve">                              </w:t>
      </w:r>
      <w:r>
        <w:rPr>
          <w:sz w:val="21"/>
        </w:rPr>
        <w:t>。</w:t>
      </w:r>
    </w:p>
    <w:p w14:paraId="71DD9E37">
      <w:pPr>
        <w:shd w:val="clear" w:color="auto" w:fill="auto"/>
        <w:spacing w:line="360" w:lineRule="auto"/>
        <w:jc w:val="left"/>
        <w:textAlignment w:val="center"/>
        <w:rPr>
          <w:sz w:val="21"/>
        </w:rPr>
      </w:pPr>
      <w:r>
        <w:rPr>
          <w:sz w:val="21"/>
        </w:rPr>
        <w:t>13．年初，南京下了一场霰（xiàn），车顶上积了一层，使车辆对地面的压强增大了</w:t>
      </w:r>
      <w:r>
        <w:object>
          <v:shape id="_x0000_i1045" type="#_x0000_t75" alt="eqId65962c3a32279153a5a5af179cdfce9d" style="width:46.6pt;height:12.45pt" o:ole="" coordsize="21600,21600" o:preferrelative="t" filled="f" stroked="f">
            <v:stroke joinstyle="miter"/>
            <v:imagedata r:id="rId55" o:title="eqId65962c3a32279153a5a5af179cdfce9d"/>
            <o:lock v:ext="edit" aspectratio="t"/>
            <w10:anchorlock/>
          </v:shape>
          <o:OLEObject Type="Embed" ProgID="Equation.DSMT4" ShapeID="_x0000_i1045" DrawAspect="Content" ObjectID="_1468075745" r:id="rId56"/>
        </w:object>
      </w:r>
      <w:r>
        <w:rPr>
          <w:sz w:val="21"/>
        </w:rPr>
        <w:t>，车辆与地面间总受力面积为</w:t>
      </w:r>
      <w:r>
        <w:object>
          <v:shape id="_x0000_i1046" type="#_x0000_t75" alt="eqId4ca29d2cba02151fa97f2835168c7c7f" style="width:35.15pt;height:12.6pt" o:ole="" coordsize="21600,21600" o:preferrelative="t" filled="f" stroked="f">
            <v:stroke joinstyle="miter"/>
            <v:imagedata r:id="rId57" o:title="eqId4ca29d2cba02151fa97f2835168c7c7f"/>
            <o:lock v:ext="edit" aspectratio="t"/>
            <w10:anchorlock/>
          </v:shape>
          <o:OLEObject Type="Embed" ProgID="Equation.DSMT4" ShapeID="_x0000_i1046" DrawAspect="Content" ObjectID="_1468075746" r:id="rId58"/>
        </w:object>
      </w:r>
      <w:r>
        <w:rPr>
          <w:sz w:val="21"/>
        </w:rPr>
        <w:t>。</w:t>
      </w:r>
    </w:p>
    <w:p w14:paraId="61C4A8A6">
      <w:pPr>
        <w:shd w:val="clear" w:color="auto" w:fill="auto"/>
        <w:spacing w:line="360" w:lineRule="auto"/>
        <w:jc w:val="left"/>
        <w:textAlignment w:val="center"/>
        <w:rPr>
          <w:sz w:val="21"/>
        </w:rPr>
      </w:pPr>
      <w:r>
        <w:rPr>
          <w:sz w:val="21"/>
        </w:rPr>
        <w:t>(1)某车上有激光雷达，光在真空中的传播速度为</w:t>
      </w:r>
      <w:r>
        <w:rPr>
          <w:rFonts w:ascii="Times New Roman" w:eastAsia="Times New Roman" w:hAnsi="Times New Roman" w:cs="Times New Roman"/>
          <w:b w:val="0"/>
          <w:sz w:val="21"/>
          <w:u w:val="single"/>
        </w:rPr>
        <w:t xml:space="preserve">         </w:t>
      </w:r>
      <w:r>
        <w:rPr>
          <w:sz w:val="21"/>
        </w:rPr>
        <w:t>m/s，普通倒车雷达利用</w:t>
      </w:r>
      <w:r>
        <w:rPr>
          <w:rFonts w:ascii="Times New Roman" w:eastAsia="Times New Roman" w:hAnsi="Times New Roman" w:cs="Times New Roman"/>
          <w:b w:val="0"/>
          <w:sz w:val="21"/>
          <w:u w:val="single"/>
        </w:rPr>
        <w:t xml:space="preserve">         </w:t>
      </w:r>
      <w:r>
        <w:rPr>
          <w:sz w:val="21"/>
        </w:rPr>
        <w:t>波；</w:t>
      </w:r>
    </w:p>
    <w:p w14:paraId="7C27A25F">
      <w:pPr>
        <w:shd w:val="clear" w:color="auto" w:fill="auto"/>
        <w:spacing w:line="360" w:lineRule="auto"/>
        <w:jc w:val="left"/>
        <w:textAlignment w:val="center"/>
        <w:rPr>
          <w:sz w:val="21"/>
        </w:rPr>
      </w:pPr>
      <w:r>
        <w:rPr>
          <w:sz w:val="21"/>
        </w:rPr>
        <w:t>(2)若车辆以20m/s的速度匀速直线行驶2h，路程为</w:t>
      </w:r>
      <w:r>
        <w:rPr>
          <w:rFonts w:ascii="Times New Roman" w:eastAsia="Times New Roman" w:hAnsi="Times New Roman" w:cs="Times New Roman"/>
          <w:b w:val="0"/>
          <w:sz w:val="21"/>
          <w:u w:val="single"/>
        </w:rPr>
        <w:t xml:space="preserve">         </w:t>
      </w:r>
      <w:r>
        <w:rPr>
          <w:sz w:val="21"/>
        </w:rPr>
        <w:t xml:space="preserve"> km；</w:t>
      </w:r>
    </w:p>
    <w:p w14:paraId="393CD435">
      <w:pPr>
        <w:shd w:val="clear" w:color="auto" w:fill="auto"/>
        <w:spacing w:line="360" w:lineRule="auto"/>
        <w:jc w:val="left"/>
        <w:textAlignment w:val="center"/>
        <w:rPr>
          <w:sz w:val="21"/>
        </w:rPr>
      </w:pPr>
      <w:r>
        <w:rPr>
          <w:sz w:val="21"/>
        </w:rPr>
        <w:t>(3)求车辆上积攒霰的重力。</w:t>
      </w:r>
    </w:p>
    <w:p w14:paraId="576EC6BC">
      <w:pPr>
        <w:shd w:val="clear" w:color="auto" w:fill="auto"/>
        <w:spacing w:line="360" w:lineRule="auto"/>
        <w:jc w:val="left"/>
        <w:textAlignment w:val="center"/>
        <w:rPr>
          <w:sz w:val="21"/>
        </w:rPr>
      </w:pPr>
      <w:r>
        <w:rPr>
          <w:sz w:val="21"/>
        </w:rPr>
        <w:t>14．阅读短文，回答文后问题</w:t>
      </w:r>
    </w:p>
    <w:p w14:paraId="54C3CAC5">
      <w:pPr>
        <w:shd w:val="clear" w:color="auto" w:fill="auto"/>
        <w:spacing w:line="360" w:lineRule="auto"/>
        <w:jc w:val="center"/>
        <w:textAlignment w:val="center"/>
        <w:rPr>
          <w:sz w:val="21"/>
        </w:rPr>
      </w:pPr>
      <w:r>
        <w:rPr>
          <w:sz w:val="21"/>
        </w:rPr>
        <w:t>安全舒适的家用轿车</w:t>
      </w:r>
    </w:p>
    <w:p w14:paraId="2B3697E4">
      <w:pPr>
        <w:shd w:val="clear" w:color="auto" w:fill="auto"/>
        <w:spacing w:line="360" w:lineRule="auto"/>
        <w:jc w:val="left"/>
        <w:textAlignment w:val="center"/>
        <w:rPr>
          <w:sz w:val="21"/>
        </w:rPr>
      </w:pPr>
      <w:r>
        <w:rPr>
          <w:sz w:val="21"/>
        </w:rPr>
        <w:t>为了让司乘人员有安全舒适的驾乘体验，某款家用小轿车配有U形座椅、抬头显示器、倒车雷达、麦弗逊式悬架、真空轮胎等装置。</w:t>
      </w:r>
    </w:p>
    <w:p w14:paraId="189E8547">
      <w:pPr>
        <w:shd w:val="clear" w:color="auto" w:fill="auto"/>
        <w:spacing w:line="360" w:lineRule="auto"/>
        <w:jc w:val="left"/>
        <w:textAlignment w:val="center"/>
        <w:rPr>
          <w:sz w:val="21"/>
        </w:rPr>
      </w:pPr>
      <w:r>
        <w:rPr>
          <w:sz w:val="21"/>
        </w:rPr>
        <w:t>汽车座椅设计成能增大乘客与座椅接触面积的U形，座椅内部装有电热装置，冬季使用时，人坐上去温暖舒适。</w:t>
      </w:r>
    </w:p>
    <w:p w14:paraId="6FC9D673">
      <w:pPr>
        <w:shd w:val="clear" w:color="auto" w:fill="auto"/>
        <w:spacing w:line="360" w:lineRule="auto"/>
        <w:jc w:val="left"/>
        <w:textAlignment w:val="center"/>
        <w:rPr>
          <w:sz w:val="21"/>
        </w:rPr>
      </w:pPr>
      <w:r>
        <w:rPr>
          <w:sz w:val="21"/>
        </w:rPr>
        <w:t>汽车行驶中，抬头显示器可将重要行车数据和导航信息，通过前挡风玻璃投射在正前方，驾驶员无需低头即可了解相关信息。汽车的导航系统是通过汽车和卫星之间传递信息来确定汽车所处的位置，在这个过程中是通过电磁波来传递信息的，它的传播速度是</w:t>
      </w:r>
      <w:r>
        <w:object>
          <v:shape id="_x0000_i1047" type="#_x0000_t75" alt="eqIdff680021b8074345939aa080162b071e" style="width:44.85pt;height:13.85pt" o:ole="" coordsize="21600,21600" o:preferrelative="t" filled="f" stroked="f">
            <v:stroke joinstyle="miter"/>
            <v:imagedata r:id="rId59" o:title="eqIdff680021b8074345939aa080162b071e"/>
            <o:lock v:ext="edit" aspectratio="t"/>
            <w10:anchorlock/>
          </v:shape>
          <o:OLEObject Type="Embed" ProgID="Equation.DSMT4" ShapeID="_x0000_i1047" DrawAspect="Content" ObjectID="_1468075747" r:id="rId60"/>
        </w:object>
      </w:r>
      <w:r>
        <w:rPr>
          <w:sz w:val="21"/>
        </w:rPr>
        <w:t>。导航系统可按个人喜好选择不同人的语音播报路况。倒车时，倒车雷达利用超声波探测障碍物位置，使倒车更容易、更安全。</w:t>
      </w:r>
    </w:p>
    <w:p w14:paraId="1DC603C8">
      <w:pPr>
        <w:shd w:val="clear" w:color="auto" w:fill="auto"/>
        <w:spacing w:line="360" w:lineRule="auto"/>
        <w:jc w:val="left"/>
        <w:textAlignment w:val="center"/>
        <w:rPr>
          <w:sz w:val="21"/>
        </w:rPr>
      </w:pPr>
      <w:r>
        <w:rPr>
          <w:sz w:val="21"/>
        </w:rPr>
        <w:t>麦弗逊式悬架（图甲）是车身与车轮之间的传力部件，由螺旋弹簧和减振器有机组合，悬架工作时车身先压缩弹簧一段距离，之后将弹簧和减振器一起压缩，减缓行驶过程中车辆的振动。</w:t>
      </w:r>
    </w:p>
    <w:p w14:paraId="1A49E72C">
      <w:pPr>
        <w:shd w:val="clear" w:color="auto" w:fill="auto"/>
        <w:spacing w:line="360" w:lineRule="auto"/>
        <w:jc w:val="left"/>
        <w:textAlignment w:val="center"/>
        <w:rPr>
          <w:sz w:val="21"/>
        </w:rPr>
      </w:pPr>
      <w:r>
        <w:rPr>
          <w:sz w:val="21"/>
        </w:rPr>
        <w:t>用两根轻弹簧可以模拟汽车悬架。如图乙，在一根大弹簧内套有一根小弹簧，它们的下端都固定在水平面上，压缩该弹簧组合，测得压力</w:t>
      </w:r>
      <w:r>
        <w:object>
          <v:shape id="_x0000_i1048" type="#_x0000_t75" alt="eqIda0ed1ec316bc54c37c4286c208f55667" style="width:11.4pt;height:11.4pt" o:ole="" coordsize="21600,21600" o:preferrelative="t" filled="f" stroked="f">
            <v:stroke joinstyle="miter"/>
            <v:imagedata r:id="rId61" o:title="eqIda0ed1ec316bc54c37c4286c208f55667"/>
            <o:lock v:ext="edit" aspectratio="t"/>
            <w10:anchorlock/>
          </v:shape>
          <o:OLEObject Type="Embed" ProgID="Equation.DSMT4" ShapeID="_x0000_i1048" DrawAspect="Content" ObjectID="_1468075748" r:id="rId62"/>
        </w:object>
      </w:r>
      <w:r>
        <w:rPr>
          <w:sz w:val="21"/>
        </w:rPr>
        <w:t>与压缩距离</w:t>
      </w:r>
      <w:r>
        <w:object>
          <v:shape id="_x0000_i1049" type="#_x0000_t75" alt="eqId8d6fcbb53b3f215a796876b560c95989" style="width:15.8pt;height:11.6pt" o:ole="" coordsize="21600,21600" o:preferrelative="t" filled="f" stroked="f">
            <v:stroke joinstyle="miter"/>
            <v:imagedata r:id="rId63" o:title="eqId8d6fcbb53b3f215a796876b560c95989"/>
            <o:lock v:ext="edit" aspectratio="t"/>
            <w10:anchorlock/>
          </v:shape>
          <o:OLEObject Type="Embed" ProgID="Equation.DSMT4" ShapeID="_x0000_i1049" DrawAspect="Content" ObjectID="_1468075749" r:id="rId64"/>
        </w:object>
      </w:r>
      <w:r>
        <w:rPr>
          <w:sz w:val="21"/>
        </w:rPr>
        <w:t>之间的关系图线如图丙所示，已知弹簧中的弹力与被压缩的距离均成正比。</w:t>
      </w:r>
    </w:p>
    <w:p w14:paraId="0B19D9A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62325" cy="1257300"/>
            <wp:effectExtent l="0" t="0" r="9525" b="0"/>
            <wp:docPr id="100025" name="图片 100025" descr="@@@8d439730-c45d-435c-999c-963930c5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d439730-c45d-435c-999c-963930c55419"/>
                    <pic:cNvPicPr>
                      <a:picLocks noChangeAspect="1"/>
                    </pic:cNvPicPr>
                  </pic:nvPicPr>
                  <pic:blipFill>
                    <a:blip xmlns:r="http://schemas.openxmlformats.org/officeDocument/2006/relationships" r:embed="rId65"/>
                    <a:stretch>
                      <a:fillRect/>
                    </a:stretch>
                  </pic:blipFill>
                  <pic:spPr>
                    <a:xfrm>
                      <a:off x="0" y="0"/>
                      <a:ext cx="3362325" cy="1257300"/>
                    </a:xfrm>
                    <a:prstGeom prst="rect">
                      <a:avLst/>
                    </a:prstGeom>
                  </pic:spPr>
                </pic:pic>
              </a:graphicData>
            </a:graphic>
          </wp:inline>
        </w:drawing>
      </w:r>
    </w:p>
    <w:p w14:paraId="783AD264">
      <w:pPr>
        <w:shd w:val="clear" w:color="auto" w:fill="auto"/>
        <w:spacing w:line="360" w:lineRule="auto"/>
        <w:jc w:val="left"/>
        <w:textAlignment w:val="center"/>
        <w:rPr>
          <w:sz w:val="21"/>
        </w:rPr>
      </w:pPr>
      <w:r>
        <w:rPr>
          <w:sz w:val="21"/>
        </w:rPr>
        <w:t>车轮选用真空轮胎，即无内胎的充气轮胎，空气直接充进轮胎内腔。车辆高速行驶时，由于轮胎和路面摩擦而产生的温度，由内部空气经钢圈直接传递出去，快速降低轮胎温度：轮胎的负荷指轮胎承受的压力，与轮胎气压有关，下表是汽车静止时在轮胎发生标准形变的条件下，每只轮胎的负荷</w:t>
      </w:r>
      <w:r>
        <w:object>
          <v:shape id="_x0000_i1050" type="#_x0000_t75" alt="eqIda0ed1ec316bc54c37c4286c208f55667" style="width:11.4pt;height:11.4pt" o:ole="" coordsize="21600,21600" o:preferrelative="t" filled="f" stroked="f">
            <v:stroke joinstyle="miter"/>
            <v:imagedata r:id="rId61" o:title="eqIda0ed1ec316bc54c37c4286c208f55667"/>
            <o:lock v:ext="edit" aspectratio="t"/>
            <w10:anchorlock/>
          </v:shape>
          <o:OLEObject Type="Embed" ProgID="Equation.DSMT4" ShapeID="_x0000_i1050" DrawAspect="Content" ObjectID="_1468075750" r:id="rId66"/>
        </w:object>
      </w:r>
      <w:r>
        <w:rPr>
          <w:sz w:val="21"/>
        </w:rPr>
        <w:t>与轮胎气压</w:t>
      </w:r>
      <w:r>
        <w:object>
          <v:shape id="_x0000_i1051" type="#_x0000_t75" alt="eqIdb1010846eeec6c9da29640f5aa3f8738" style="width:10.55pt;height:11.9pt" o:ole="" coordsize="21600,21600" o:preferrelative="t" filled="f" stroked="f">
            <v:stroke joinstyle="miter"/>
            <v:imagedata r:id="rId67" o:title="eqIdb1010846eeec6c9da29640f5aa3f8738"/>
            <o:lock v:ext="edit" aspectratio="t"/>
            <w10:anchorlock/>
          </v:shape>
          <o:OLEObject Type="Embed" ProgID="Equation.DSMT4" ShapeID="_x0000_i1051" DrawAspect="Content" ObjectID="_1468075751" r:id="rId68"/>
        </w:object>
      </w:r>
      <w:r>
        <w:rPr>
          <w:sz w:val="21"/>
        </w:rPr>
        <w:t>的参数。</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80"/>
        <w:gridCol w:w="1380"/>
        <w:gridCol w:w="1380"/>
        <w:gridCol w:w="1380"/>
        <w:gridCol w:w="1380"/>
        <w:gridCol w:w="1380"/>
      </w:tblGrid>
      <w:tr w14:paraId="6CF0A7AB">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CCA339">
            <w:pPr>
              <w:shd w:val="clear" w:color="auto" w:fill="auto"/>
              <w:spacing w:line="360" w:lineRule="auto"/>
              <w:jc w:val="left"/>
              <w:textAlignment w:val="center"/>
              <w:rPr>
                <w:sz w:val="21"/>
              </w:rPr>
            </w:pPr>
            <w:r>
              <w:rPr>
                <w:sz w:val="21"/>
              </w:rPr>
              <w:t>气压</w:t>
            </w:r>
            <w:r>
              <w:object>
                <v:shape id="_x0000_i1052" type="#_x0000_t75" alt="eqId7b9ffeb0138cb973d82b29239814cbc6" style="width:29.9pt;height:14.5pt" o:ole="" coordsize="21600,21600" o:preferrelative="t" filled="f" stroked="f">
                  <v:stroke joinstyle="miter"/>
                  <v:imagedata r:id="rId69" o:title="eqId7b9ffeb0138cb973d82b29239814cbc6"/>
                  <o:lock v:ext="edit" aspectratio="t"/>
                  <w10:anchorlock/>
                </v:shape>
                <o:OLEObject Type="Embed" ProgID="Equation.DSMT4" ShapeID="_x0000_i1052" DrawAspect="Content" ObjectID="_1468075752" r:id="rId70"/>
              </w:objec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FD90BB">
            <w:pPr>
              <w:shd w:val="clear" w:color="auto" w:fill="auto"/>
              <w:spacing w:line="360" w:lineRule="auto"/>
              <w:jc w:val="left"/>
              <w:textAlignment w:val="center"/>
              <w:rPr>
                <w:sz w:val="21"/>
              </w:rPr>
            </w:pPr>
            <w:r>
              <w:rPr>
                <w:sz w:val="21"/>
              </w:rPr>
              <w:t>120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B34173">
            <w:pPr>
              <w:shd w:val="clear" w:color="auto" w:fill="auto"/>
              <w:spacing w:line="360" w:lineRule="auto"/>
              <w:jc w:val="left"/>
              <w:textAlignment w:val="center"/>
              <w:rPr>
                <w:sz w:val="21"/>
              </w:rPr>
            </w:pPr>
            <w:r>
              <w:rPr>
                <w:sz w:val="21"/>
              </w:rPr>
              <w:t>150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CED6AD">
            <w:pPr>
              <w:shd w:val="clear" w:color="auto" w:fill="auto"/>
              <w:spacing w:line="360" w:lineRule="auto"/>
              <w:jc w:val="left"/>
              <w:textAlignment w:val="center"/>
              <w:rPr>
                <w:sz w:val="21"/>
              </w:rPr>
            </w:pPr>
            <w:r>
              <w:rPr>
                <w:sz w:val="21"/>
              </w:rPr>
              <w:t>180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AEDCB9">
            <w:pPr>
              <w:shd w:val="clear" w:color="auto" w:fill="auto"/>
              <w:spacing w:line="360" w:lineRule="auto"/>
              <w:jc w:val="left"/>
              <w:textAlignment w:val="center"/>
              <w:rPr>
                <w:sz w:val="21"/>
              </w:rPr>
            </w:pPr>
            <w:r>
              <w:rPr>
                <w:sz w:val="21"/>
              </w:rPr>
              <w:t>200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B2C97D">
            <w:pPr>
              <w:shd w:val="clear" w:color="auto" w:fill="auto"/>
              <w:spacing w:line="360" w:lineRule="auto"/>
              <w:jc w:val="left"/>
              <w:textAlignment w:val="center"/>
              <w:rPr>
                <w:sz w:val="21"/>
              </w:rPr>
            </w:pPr>
            <w:r>
              <w:rPr>
                <w:sz w:val="21"/>
              </w:rPr>
              <w:t>240</w:t>
            </w:r>
          </w:p>
        </w:tc>
      </w:tr>
      <w:tr w14:paraId="216CB959">
        <w:tblPrEx>
          <w:tblW w:w="8280"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7F2F4B">
            <w:pPr>
              <w:shd w:val="clear" w:color="auto" w:fill="auto"/>
              <w:spacing w:line="360" w:lineRule="auto"/>
              <w:jc w:val="left"/>
              <w:textAlignment w:val="center"/>
              <w:rPr>
                <w:sz w:val="21"/>
              </w:rPr>
            </w:pPr>
            <w:r>
              <w:rPr>
                <w:sz w:val="21"/>
              </w:rPr>
              <w:t>负荷</w:t>
            </w:r>
            <w:r>
              <w:object>
                <v:shape id="_x0000_i1053" type="#_x0000_t75" alt="eqId34878f7309aa82b5482823c51ed67677" style="width:21.95pt;height:12.25pt" o:ole="" coordsize="21600,21600" o:preferrelative="t" filled="f" stroked="f">
                  <v:stroke joinstyle="miter"/>
                  <v:imagedata r:id="rId71" o:title="eqId34878f7309aa82b5482823c51ed67677"/>
                  <o:lock v:ext="edit" aspectratio="t"/>
                  <w10:anchorlock/>
                </v:shape>
                <o:OLEObject Type="Embed" ProgID="Equation.DSMT4" ShapeID="_x0000_i1053" DrawAspect="Content" ObjectID="_1468075753" r:id="rId72"/>
              </w:objec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512D81">
            <w:pPr>
              <w:shd w:val="clear" w:color="auto" w:fill="auto"/>
              <w:spacing w:line="360" w:lineRule="auto"/>
              <w:jc w:val="left"/>
              <w:textAlignment w:val="center"/>
              <w:rPr>
                <w:sz w:val="21"/>
              </w:rPr>
            </w:pPr>
            <w:r>
              <w:rPr>
                <w:sz w:val="21"/>
              </w:rPr>
              <w:t>2920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FF16AF">
            <w:pPr>
              <w:shd w:val="clear" w:color="auto" w:fill="auto"/>
              <w:spacing w:line="360" w:lineRule="auto"/>
              <w:jc w:val="left"/>
              <w:textAlignment w:val="center"/>
              <w:rPr>
                <w:sz w:val="21"/>
              </w:rPr>
            </w:pPr>
            <w:r>
              <w:rPr>
                <w:sz w:val="21"/>
              </w:rPr>
              <w:t>3400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4413AD">
            <w:pPr>
              <w:shd w:val="clear" w:color="auto" w:fill="auto"/>
              <w:spacing w:line="360" w:lineRule="auto"/>
              <w:jc w:val="left"/>
              <w:textAlignment w:val="center"/>
              <w:rPr>
                <w:sz w:val="21"/>
              </w:rPr>
            </w:pPr>
            <w:r>
              <w:rPr>
                <w:sz w:val="21"/>
              </w:rPr>
              <w:t>3880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613FF4">
            <w:pPr>
              <w:shd w:val="clear" w:color="auto" w:fill="auto"/>
              <w:spacing w:line="360" w:lineRule="auto"/>
              <w:jc w:val="left"/>
              <w:textAlignment w:val="center"/>
              <w:rPr>
                <w:sz w:val="21"/>
              </w:rPr>
            </w:pPr>
            <w:r>
              <w:rPr>
                <w:sz w:val="21"/>
              </w:rPr>
              <w:t>4200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B0B94A">
            <w:pPr>
              <w:shd w:val="clear" w:color="auto" w:fill="auto"/>
              <w:spacing w:line="360" w:lineRule="auto"/>
              <w:jc w:val="left"/>
              <w:textAlignment w:val="center"/>
              <w:rPr>
                <w:sz w:val="21"/>
              </w:rPr>
            </w:pPr>
            <w:r>
              <w:rPr>
                <w:sz w:val="21"/>
              </w:rPr>
              <w:t>4840</w:t>
            </w:r>
          </w:p>
        </w:tc>
      </w:tr>
    </w:tbl>
    <w:p w14:paraId="63A8EEFE">
      <w:pPr>
        <w:shd w:val="clear" w:color="auto" w:fill="auto"/>
        <w:spacing w:line="360" w:lineRule="auto"/>
        <w:jc w:val="left"/>
        <w:textAlignment w:val="center"/>
        <w:rPr>
          <w:sz w:val="21"/>
        </w:rPr>
      </w:pPr>
      <w:r>
        <w:rPr>
          <w:sz w:val="21"/>
        </w:rPr>
        <w:t>(1)U形座椅是为了</w:t>
      </w:r>
      <w:r>
        <w:rPr>
          <w:rFonts w:ascii="Times New Roman" w:eastAsia="Times New Roman" w:hAnsi="Times New Roman" w:cs="Times New Roman"/>
          <w:b w:val="0"/>
          <w:sz w:val="21"/>
          <w:u w:val="single"/>
        </w:rPr>
        <w:t xml:space="preserve">      </w:t>
      </w:r>
      <w:r>
        <w:rPr>
          <w:sz w:val="21"/>
        </w:rPr>
        <w:t>（选填“增大”或“减小”）压强；</w:t>
      </w:r>
    </w:p>
    <w:p w14:paraId="42584907">
      <w:pPr>
        <w:shd w:val="clear" w:color="auto" w:fill="auto"/>
        <w:spacing w:line="360" w:lineRule="auto"/>
        <w:jc w:val="left"/>
        <w:textAlignment w:val="center"/>
        <w:rPr>
          <w:sz w:val="21"/>
        </w:rPr>
      </w:pPr>
      <w:r>
        <w:rPr>
          <w:sz w:val="21"/>
        </w:rPr>
        <w:t>(2)倒车雷达原理与“声呐测距”的原理</w:t>
      </w:r>
      <w:r>
        <w:rPr>
          <w:rFonts w:ascii="Times New Roman" w:eastAsia="Times New Roman" w:hAnsi="Times New Roman" w:cs="Times New Roman"/>
          <w:b w:val="0"/>
          <w:sz w:val="21"/>
          <w:u w:val="single"/>
        </w:rPr>
        <w:t xml:space="preserve">      </w:t>
      </w:r>
      <w:r>
        <w:rPr>
          <w:sz w:val="21"/>
        </w:rPr>
        <w:t>（选填“相同”或“不同”）；</w:t>
      </w:r>
    </w:p>
    <w:p w14:paraId="29AE98CA">
      <w:pPr>
        <w:shd w:val="clear" w:color="auto" w:fill="auto"/>
        <w:spacing w:line="360" w:lineRule="auto"/>
        <w:jc w:val="left"/>
        <w:textAlignment w:val="center"/>
        <w:rPr>
          <w:sz w:val="21"/>
        </w:rPr>
      </w:pPr>
      <w:r>
        <w:rPr>
          <w:sz w:val="21"/>
        </w:rPr>
        <w:t>(3)当轮胎发生标准形变、汽车静止且轮胎气压为220kPa时，四轮汽车对地面的压力为</w:t>
      </w:r>
      <w:r>
        <w:rPr>
          <w:rFonts w:ascii="Times New Roman" w:eastAsia="Times New Roman" w:hAnsi="Times New Roman" w:cs="Times New Roman"/>
          <w:b w:val="0"/>
          <w:sz w:val="21"/>
          <w:u w:val="single"/>
        </w:rPr>
        <w:t xml:space="preserve">      </w:t>
      </w:r>
      <w:r>
        <w:rPr>
          <w:sz w:val="21"/>
        </w:rPr>
        <w:t>N，轮胎与地面接触的总面积为</w:t>
      </w:r>
      <w:r>
        <w:object>
          <v:shape id="_x0000_i1054" type="#_x0000_t75" alt="eqId9dd546371761b0a8457912f4224e3cfd" style="width:27.25pt;height:13.95pt" o:ole="" coordsize="21600,21600" o:preferrelative="t" filled="f" stroked="f">
            <v:stroke joinstyle="miter"/>
            <v:imagedata r:id="rId73" o:title="eqId9dd546371761b0a8457912f4224e3cfd"/>
            <o:lock v:ext="edit" aspectratio="t"/>
            <w10:anchorlock/>
          </v:shape>
          <o:OLEObject Type="Embed" ProgID="Equation.DSMT4" ShapeID="_x0000_i1054" DrawAspect="Content" ObjectID="_1468075754" r:id="rId74"/>
        </w:object>
      </w:r>
      <w:r>
        <w:rPr>
          <w:sz w:val="21"/>
        </w:rPr>
        <w:t>，则汽车对地面的压强为</w:t>
      </w:r>
      <w:r>
        <w:rPr>
          <w:rFonts w:ascii="Times New Roman" w:eastAsia="Times New Roman" w:hAnsi="Times New Roman" w:cs="Times New Roman"/>
          <w:b w:val="0"/>
          <w:sz w:val="21"/>
          <w:u w:val="single"/>
        </w:rPr>
        <w:t xml:space="preserve">      </w:t>
      </w:r>
      <w:r>
        <w:rPr>
          <w:sz w:val="21"/>
        </w:rPr>
        <w:t>Pa；</w:t>
      </w:r>
    </w:p>
    <w:p w14:paraId="135C355C">
      <w:pPr>
        <w:shd w:val="clear" w:color="auto" w:fill="auto"/>
        <w:spacing w:line="360" w:lineRule="auto"/>
        <w:jc w:val="left"/>
        <w:textAlignment w:val="center"/>
        <w:rPr>
          <w:sz w:val="21"/>
        </w:rPr>
      </w:pPr>
      <w:r>
        <w:rPr>
          <w:sz w:val="21"/>
        </w:rPr>
        <w:t>(4)如图乙、丙所示，当两弹簧均处于自由状态时，它们上端点间的距离为</w:t>
      </w:r>
      <w:r>
        <w:object>
          <v:shape id="_x0000_i1055" type="#_x0000_t75" alt="eqId4ec0618ae3a4fde6d6220010af229b9a" style="width:16.7pt;height:9.65pt" o:ole="" coordsize="21600,21600" o:preferrelative="t" filled="f" stroked="f">
            <v:stroke joinstyle="miter"/>
            <v:imagedata r:id="rId75" o:title="eqId4ec0618ae3a4fde6d6220010af229b9a"/>
            <o:lock v:ext="edit" aspectratio="t"/>
            <w10:anchorlock/>
          </v:shape>
          <o:OLEObject Type="Embed" ProgID="Equation.DSMT4" ShapeID="_x0000_i1055" DrawAspect="Content" ObjectID="_1468075755" r:id="rId76"/>
        </w:object>
      </w:r>
      <w:r>
        <w:rPr>
          <w:rFonts w:ascii="Times New Roman" w:eastAsia="Times New Roman" w:hAnsi="Times New Roman" w:cs="Times New Roman"/>
          <w:b w:val="0"/>
          <w:sz w:val="21"/>
          <w:u w:val="single"/>
        </w:rPr>
        <w:t xml:space="preserve">      </w:t>
      </w:r>
      <w:r>
        <w:rPr>
          <w:sz w:val="21"/>
        </w:rPr>
        <w:t>m，小弹簧中的弹力</w:t>
      </w:r>
      <w:r>
        <w:object>
          <v:shape id="_x0000_i1056" type="#_x0000_t75" alt="eqIda3fb78c5f885034612c0e030b920143d" style="width:12.3pt;height:16.5pt" o:ole="" coordsize="21600,21600" o:preferrelative="t" filled="f" stroked="f">
            <v:stroke joinstyle="miter"/>
            <v:imagedata r:id="rId77" o:title="eqIda3fb78c5f885034612c0e030b920143d"/>
            <o:lock v:ext="edit" aspectratio="t"/>
            <w10:anchorlock/>
          </v:shape>
          <o:OLEObject Type="Embed" ProgID="Equation.DSMT4" ShapeID="_x0000_i1056" DrawAspect="Content" ObjectID="_1468075756" r:id="rId78"/>
        </w:object>
      </w:r>
      <w:r>
        <w:rPr>
          <w:sz w:val="21"/>
        </w:rPr>
        <w:t>与被压缩量</w:t>
      </w:r>
      <w:r>
        <w:object>
          <v:shape id="_x0000_i1057" type="#_x0000_t75" alt="eqIdea3b0136184708b39460a6cb34217253" style="width:18.45pt;height:15.8pt" o:ole="" coordsize="21600,21600" o:preferrelative="t" filled="f" stroked="f">
            <v:stroke joinstyle="miter"/>
            <v:imagedata r:id="rId79" o:title="eqIdea3b0136184708b39460a6cb34217253"/>
            <o:lock v:ext="edit" aspectratio="t"/>
            <w10:anchorlock/>
          </v:shape>
          <o:OLEObject Type="Embed" ProgID="Equation.DSMT4" ShapeID="_x0000_i1057" DrawAspect="Content" ObjectID="_1468075757" r:id="rId80"/>
        </w:object>
      </w:r>
      <w:r>
        <w:rPr>
          <w:sz w:val="21"/>
        </w:rPr>
        <w:t>之间的定量关系式可表示为</w:t>
      </w:r>
      <w:r>
        <w:object>
          <v:shape id="_x0000_i1058" type="#_x0000_t75" alt="eqIdd54b9df12c1d7ee9a6d8069162b81e58" style="width:21.95pt;height:15.85pt" o:ole="" coordsize="21600,21600" o:preferrelative="t" filled="f" stroked="f">
            <v:stroke joinstyle="miter"/>
            <v:imagedata r:id="rId81" o:title="eqIdd54b9df12c1d7ee9a6d8069162b81e58"/>
            <o:lock v:ext="edit" aspectratio="t"/>
            <w10:anchorlock/>
          </v:shape>
          <o:OLEObject Type="Embed" ProgID="Equation.DSMT4" ShapeID="_x0000_i1058" DrawAspect="Content" ObjectID="_1468075758" r:id="rId82"/>
        </w:object>
      </w:r>
      <w:r>
        <w:rPr>
          <w:rFonts w:ascii="Times New Roman" w:eastAsia="Times New Roman" w:hAnsi="Times New Roman" w:cs="Times New Roman"/>
          <w:b w:val="0"/>
          <w:sz w:val="21"/>
          <w:u w:val="single"/>
        </w:rPr>
        <w:t xml:space="preserve">      </w:t>
      </w:r>
      <w:r>
        <w:rPr>
          <w:sz w:val="21"/>
        </w:rPr>
        <w:t>。</w:t>
      </w:r>
    </w:p>
    <w:p w14:paraId="0F88BF81">
      <w:pPr>
        <w:shd w:val="clear" w:color="auto" w:fill="auto"/>
        <w:spacing w:line="360" w:lineRule="auto"/>
        <w:jc w:val="left"/>
        <w:textAlignment w:val="center"/>
        <w:rPr>
          <w:sz w:val="21"/>
        </w:rPr>
      </w:pPr>
      <w:r>
        <w:rPr>
          <w:sz w:val="21"/>
        </w:rPr>
        <w:t>15．如图所示，为我国生产的履带式水陆两栖突击车，是当今世界上水上速度最快、战斗力最强的两栖突击车。该车满载时总质量为30t，请回答以下问题：</w:t>
      </w:r>
    </w:p>
    <w:p w14:paraId="15724A3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24000" cy="971550"/>
            <wp:effectExtent l="0" t="0" r="0" b="0"/>
            <wp:docPr id="100027" name="图片 100027" descr="@@@154eb520-9054-40e3-b546-3e0bd92549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154eb520-9054-40e3-b546-3e0bd92549e8"/>
                    <pic:cNvPicPr>
                      <a:picLocks noChangeAspect="1"/>
                    </pic:cNvPicPr>
                  </pic:nvPicPr>
                  <pic:blipFill>
                    <a:blip xmlns:r="http://schemas.openxmlformats.org/officeDocument/2006/relationships" r:embed="rId83"/>
                    <a:stretch>
                      <a:fillRect/>
                    </a:stretch>
                  </pic:blipFill>
                  <pic:spPr>
                    <a:xfrm>
                      <a:off x="0" y="0"/>
                      <a:ext cx="1524000" cy="971550"/>
                    </a:xfrm>
                    <a:prstGeom prst="rect">
                      <a:avLst/>
                    </a:prstGeom>
                  </pic:spPr>
                </pic:pic>
              </a:graphicData>
            </a:graphic>
          </wp:inline>
        </w:drawing>
      </w:r>
    </w:p>
    <w:p w14:paraId="4A928889">
      <w:pPr>
        <w:shd w:val="clear" w:color="auto" w:fill="auto"/>
        <w:spacing w:line="360" w:lineRule="auto"/>
        <w:jc w:val="left"/>
        <w:textAlignment w:val="center"/>
        <w:rPr>
          <w:sz w:val="21"/>
        </w:rPr>
      </w:pPr>
      <w:r>
        <w:rPr>
          <w:sz w:val="21"/>
        </w:rPr>
        <w:t>（1）满载的突击车漂浮水面上时，受到的浮力是多大</w:t>
      </w:r>
      <w:r>
        <w:rPr>
          <w:rFonts w:ascii="Times New Roman" w:eastAsia="Times New Roman" w:hAnsi="Times New Roman" w:cs="Times New Roman"/>
          <w:b w:val="0"/>
          <w:sz w:val="21"/>
          <w:u w:val="single"/>
        </w:rPr>
        <w:t xml:space="preserve">       </w:t>
      </w:r>
      <w:r>
        <w:rPr>
          <w:sz w:val="21"/>
        </w:rPr>
        <w:t>？（</w:t>
      </w:r>
      <w:r>
        <w:object>
          <v:shape id="_x0000_i1059" type="#_x0000_t75" alt="eqId276509f01529d982ab21e479a4619268" style="width:9.65pt;height:10.4pt" o:ole="" coordsize="21600,21600" o:preferrelative="t" filled="f" stroked="f">
            <v:stroke joinstyle="miter"/>
            <v:imagedata r:id="rId84" o:title="eqId276509f01529d982ab21e479a4619268"/>
            <o:lock v:ext="edit" aspectratio="t"/>
            <w10:anchorlock/>
          </v:shape>
          <o:OLEObject Type="Embed" ProgID="Equation.DSMT4" ShapeID="_x0000_i1059" DrawAspect="Content" ObjectID="_1468075759" r:id="rId85"/>
        </w:object>
      </w:r>
      <w:r>
        <w:rPr>
          <w:sz w:val="21"/>
        </w:rPr>
        <w:t>取</w:t>
      </w:r>
      <w:r>
        <w:object>
          <v:shape id="_x0000_i1060" type="#_x0000_t75" alt="eqId3a981217274f9014e52b973282b0b5ad" style="width:34.3pt;height:13.8pt" o:ole="" coordsize="21600,21600" o:preferrelative="t" filled="f" stroked="f">
            <v:stroke joinstyle="miter"/>
            <v:imagedata r:id="rId86" o:title="eqId3a981217274f9014e52b973282b0b5ad"/>
            <o:lock v:ext="edit" aspectratio="t"/>
            <w10:anchorlock/>
          </v:shape>
          <o:OLEObject Type="Embed" ProgID="Equation.DSMT4" ShapeID="_x0000_i1060" DrawAspect="Content" ObjectID="_1468075760" r:id="rId87"/>
        </w:object>
      </w:r>
      <w:r>
        <w:rPr>
          <w:sz w:val="21"/>
        </w:rPr>
        <w:t>）</w:t>
      </w:r>
    </w:p>
    <w:p w14:paraId="634D30DC">
      <w:pPr>
        <w:shd w:val="clear" w:color="auto" w:fill="auto"/>
        <w:spacing w:line="360" w:lineRule="auto"/>
        <w:jc w:val="left"/>
        <w:textAlignment w:val="center"/>
        <w:rPr>
          <w:sz w:val="21"/>
        </w:rPr>
      </w:pPr>
      <w:r>
        <w:rPr>
          <w:sz w:val="21"/>
        </w:rPr>
        <w:t>（2）此时突击车浸入水中的体积为多少</w:t>
      </w:r>
      <w:r>
        <w:rPr>
          <w:rFonts w:ascii="Times New Roman" w:eastAsia="Times New Roman" w:hAnsi="Times New Roman" w:cs="Times New Roman"/>
          <w:b w:val="0"/>
          <w:sz w:val="21"/>
          <w:u w:val="single"/>
        </w:rPr>
        <w:t xml:space="preserve">       </w:t>
      </w:r>
      <w:r>
        <w:rPr>
          <w:sz w:val="21"/>
        </w:rPr>
        <w:t>？（水密度为</w:t>
      </w:r>
      <w:r>
        <w:object>
          <v:shape id="_x0000_i1061" type="#_x0000_t75" alt="eqIde98a27babbfa2eea557b8cd4c2e712b7" style="width:62.45pt;height:15.8pt" o:ole="" coordsize="21600,21600" o:preferrelative="t" filled="f" stroked="f">
            <v:stroke joinstyle="miter"/>
            <v:imagedata r:id="rId88" o:title="eqIde98a27babbfa2eea557b8cd4c2e712b7"/>
            <o:lock v:ext="edit" aspectratio="t"/>
            <w10:anchorlock/>
          </v:shape>
          <o:OLEObject Type="Embed" ProgID="Equation.DSMT4" ShapeID="_x0000_i1061" DrawAspect="Content" ObjectID="_1468075761" r:id="rId89"/>
        </w:object>
      </w:r>
      <w:r>
        <w:rPr>
          <w:sz w:val="21"/>
        </w:rPr>
        <w:t>）</w:t>
      </w:r>
    </w:p>
    <w:p w14:paraId="68CD1D31">
      <w:pPr>
        <w:shd w:val="clear" w:color="auto" w:fill="auto"/>
        <w:spacing w:line="360" w:lineRule="auto"/>
        <w:jc w:val="left"/>
        <w:textAlignment w:val="center"/>
        <w:rPr>
          <w:sz w:val="21"/>
        </w:rPr>
      </w:pPr>
      <w:r>
        <w:rPr>
          <w:sz w:val="21"/>
        </w:rPr>
        <w:t>（3）突击车在海面训练过程中，发射多枚炮弹后，车体向上浮起了一些，车体底部受到水的压强将</w:t>
      </w:r>
      <w:r>
        <w:rPr>
          <w:rFonts w:ascii="Times New Roman" w:eastAsia="Times New Roman" w:hAnsi="Times New Roman" w:cs="Times New Roman"/>
          <w:b w:val="0"/>
          <w:sz w:val="21"/>
          <w:u w:val="single"/>
        </w:rPr>
        <w:t xml:space="preserve">      </w:t>
      </w:r>
      <w:r>
        <w:rPr>
          <w:sz w:val="21"/>
        </w:rPr>
        <w:t>（选填“增大”、“减小”或“不变”），若车体位于水面下20cm，则车体底部受到水的压强为多大</w:t>
      </w:r>
      <w:r>
        <w:rPr>
          <w:rFonts w:ascii="Times New Roman" w:eastAsia="Times New Roman" w:hAnsi="Times New Roman" w:cs="Times New Roman"/>
          <w:b w:val="0"/>
          <w:sz w:val="21"/>
          <w:u w:val="single"/>
        </w:rPr>
        <w:t xml:space="preserve">       </w:t>
      </w:r>
      <w:r>
        <w:rPr>
          <w:sz w:val="21"/>
        </w:rPr>
        <w:t>？</w:t>
      </w:r>
    </w:p>
    <w:p w14:paraId="4C5FE971">
      <w:pPr>
        <w:shd w:val="clear" w:color="auto" w:fill="auto"/>
        <w:spacing w:line="360" w:lineRule="auto"/>
        <w:jc w:val="left"/>
        <w:textAlignment w:val="center"/>
        <w:rPr>
          <w:sz w:val="21"/>
        </w:rPr>
      </w:pPr>
      <w:r>
        <w:rPr>
          <w:sz w:val="21"/>
        </w:rPr>
        <w:t>16．如图甲所示的是我国自主研发的“奋斗者”号载人潜水器，可下潜到万米深处。伊伊对液体压强和“奋斗者”号进行了以下专题研究。（海水密度</w:t>
      </w:r>
      <w:r>
        <w:object>
          <v:shape id="_x0000_i1062" type="#_x0000_t75" alt="eqId24989c8377c7bfde22819fe74540666d" style="width:97.6pt;height:17.8pt" o:ole="" coordsize="21600,21600" o:preferrelative="t" filled="f" stroked="f">
            <v:stroke joinstyle="miter"/>
            <v:imagedata r:id="rId90" o:title="eqId24989c8377c7bfde22819fe74540666d"/>
            <o:lock v:ext="edit" aspectratio="t"/>
            <w10:anchorlock/>
          </v:shape>
          <o:OLEObject Type="Embed" ProgID="Equation.DSMT4" ShapeID="_x0000_i1062" DrawAspect="Content" ObjectID="_1468075762" r:id="rId91"/>
        </w:object>
      </w:r>
      <w:r>
        <w:rPr>
          <w:sz w:val="21"/>
        </w:rPr>
        <w:t>，</w:t>
      </w:r>
      <w:r>
        <w:rPr>
          <w:rFonts w:ascii="Times New Roman" w:eastAsia="Times New Roman" w:hAnsi="Times New Roman" w:cs="Times New Roman"/>
          <w:i/>
          <w:sz w:val="21"/>
        </w:rPr>
        <w:t>g</w:t>
      </w:r>
      <w:r>
        <w:rPr>
          <w:sz w:val="21"/>
        </w:rPr>
        <w:t>取10N/kg）</w:t>
      </w:r>
    </w:p>
    <w:p w14:paraId="729E5CA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29000" cy="1590675"/>
            <wp:effectExtent l="0" t="0" r="0" b="9525"/>
            <wp:docPr id="100029" name="图片 100029" descr="@@@ff7ce0af-2a22-4ea3-a4b8-661209456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f7ce0af-2a22-4ea3-a4b8-661209456699"/>
                    <pic:cNvPicPr>
                      <a:picLocks noChangeAspect="1"/>
                    </pic:cNvPicPr>
                  </pic:nvPicPr>
                  <pic:blipFill>
                    <a:blip xmlns:r="http://schemas.openxmlformats.org/officeDocument/2006/relationships" r:embed="rId92"/>
                    <a:stretch>
                      <a:fillRect/>
                    </a:stretch>
                  </pic:blipFill>
                  <pic:spPr>
                    <a:xfrm>
                      <a:off x="0" y="0"/>
                      <a:ext cx="3429000" cy="1590675"/>
                    </a:xfrm>
                    <a:prstGeom prst="rect">
                      <a:avLst/>
                    </a:prstGeom>
                  </pic:spPr>
                </pic:pic>
              </a:graphicData>
            </a:graphic>
          </wp:inline>
        </w:drawing>
      </w:r>
    </w:p>
    <w:p w14:paraId="1B23E24A">
      <w:pPr>
        <w:shd w:val="clear" w:color="auto" w:fill="auto"/>
        <w:spacing w:line="360" w:lineRule="auto"/>
        <w:jc w:val="left"/>
        <w:textAlignment w:val="center"/>
        <w:rPr>
          <w:sz w:val="21"/>
        </w:rPr>
      </w:pPr>
      <w:r>
        <w:rPr>
          <w:sz w:val="21"/>
        </w:rPr>
        <w:t>(1)推证液面下某处的压强：如图乙，设想这里有一个水平放置的“平面”。这个平面上方的液体组成了一个竖直液柱，该液柱对平面的压力等于液柱所受的重力，设液柱的高度为</w:t>
      </w:r>
      <w:r>
        <w:rPr>
          <w:rFonts w:ascii="Times New Roman" w:eastAsia="Times New Roman" w:hAnsi="Times New Roman" w:cs="Times New Roman"/>
          <w:i/>
          <w:sz w:val="21"/>
        </w:rPr>
        <w:t>h</w:t>
      </w:r>
      <w:r>
        <w:rPr>
          <w:sz w:val="21"/>
        </w:rPr>
        <w:t>、平面的面积为</w:t>
      </w:r>
      <w:r>
        <w:rPr>
          <w:rFonts w:ascii="Times New Roman" w:eastAsia="Times New Roman" w:hAnsi="Times New Roman" w:cs="Times New Roman"/>
          <w:i/>
          <w:sz w:val="21"/>
        </w:rPr>
        <w:t>S</w:t>
      </w:r>
      <w:r>
        <w:rPr>
          <w:sz w:val="21"/>
        </w:rPr>
        <w:t>，液体的密度为</w:t>
      </w:r>
      <w:r>
        <w:rPr>
          <w:rFonts w:ascii="Times New Roman" w:eastAsia="Times New Roman" w:hAnsi="Times New Roman" w:cs="Times New Roman"/>
          <w:i/>
          <w:sz w:val="21"/>
        </w:rPr>
        <w:t>ρ</w:t>
      </w:r>
      <w:r>
        <w:rPr>
          <w:sz w:val="21"/>
        </w:rPr>
        <w:t>，请推证：液体内部深度为</w:t>
      </w:r>
      <w:r>
        <w:rPr>
          <w:rFonts w:ascii="Times New Roman" w:eastAsia="Times New Roman" w:hAnsi="Times New Roman" w:cs="Times New Roman"/>
          <w:i/>
          <w:sz w:val="21"/>
        </w:rPr>
        <w:t>h</w:t>
      </w:r>
      <w:r>
        <w:rPr>
          <w:sz w:val="21"/>
        </w:rPr>
        <w:t>处的压强</w:t>
      </w:r>
      <w:r>
        <w:object>
          <v:shape id="_x0000_i1063" type="#_x0000_t75" alt="eqId4a1515878ecd7c5ad8a55f46e58d62b9" style="width:47.5pt;height:16.65pt" o:ole="" coordsize="21600,21600" o:preferrelative="t" filled="f" stroked="f">
            <v:stroke joinstyle="miter"/>
            <v:imagedata r:id="rId93" o:title="eqId4a1515878ecd7c5ad8a55f46e58d62b9"/>
            <o:lock v:ext="edit" aspectratio="t"/>
            <w10:anchorlock/>
          </v:shape>
          <o:OLEObject Type="Embed" ProgID="Equation.DSMT4" ShapeID="_x0000_i1063" DrawAspect="Content" ObjectID="_1468075763" r:id="rId94"/>
        </w:object>
      </w:r>
      <w:r>
        <w:rPr>
          <w:sz w:val="21"/>
        </w:rPr>
        <w:t>。</w:t>
      </w:r>
    </w:p>
    <w:p w14:paraId="2E6316D7">
      <w:pPr>
        <w:shd w:val="clear" w:color="auto" w:fill="auto"/>
        <w:spacing w:line="360" w:lineRule="auto"/>
        <w:jc w:val="left"/>
        <w:textAlignment w:val="center"/>
        <w:rPr>
          <w:sz w:val="21"/>
        </w:rPr>
      </w:pPr>
      <w:r>
        <w:rPr>
          <w:sz w:val="21"/>
        </w:rPr>
        <w:t>(2)潜水器所受压强：潜水器在10000m深处受到的海水压强是多少？</w:t>
      </w:r>
    </w:p>
    <w:p w14:paraId="5231CBA3">
      <w:pPr>
        <w:shd w:val="clear" w:color="auto" w:fill="auto"/>
        <w:spacing w:line="360" w:lineRule="auto"/>
        <w:jc w:val="left"/>
        <w:textAlignment w:val="center"/>
        <w:rPr>
          <w:sz w:val="21"/>
        </w:rPr>
      </w:pPr>
      <w:r>
        <w:rPr>
          <w:sz w:val="21"/>
        </w:rPr>
        <w:t>(3)深海压力：若“奋斗者”号上有一个50cm</w:t>
      </w:r>
      <w:r>
        <w:rPr>
          <w:sz w:val="21"/>
          <w:vertAlign w:val="superscript"/>
        </w:rPr>
        <w:t>2</w:t>
      </w:r>
      <w:r>
        <w:rPr>
          <w:sz w:val="21"/>
        </w:rPr>
        <w:t>的观察窗，在10000m深度时观察窗受到的海水压力为多大？</w:t>
      </w:r>
    </w:p>
    <w:p w14:paraId="74B58268">
      <w:pPr>
        <w:shd w:val="clear" w:color="auto" w:fill="auto"/>
        <w:spacing w:line="360" w:lineRule="auto"/>
        <w:jc w:val="left"/>
        <w:textAlignment w:val="center"/>
        <w:rPr>
          <w:sz w:val="21"/>
        </w:rPr>
      </w:pPr>
      <w:r>
        <w:rPr>
          <w:sz w:val="21"/>
        </w:rPr>
        <w:t>17．现有一氢气球载有800N的货物匀速下降，若氢气球抛出一些货物就可以匀速上升，气球自身重力不计，上升或下降时所受阻力大小不变，氢气球与货物所受升力恒为500N。（</w:t>
      </w:r>
      <w:r>
        <w:rPr>
          <w:rFonts w:ascii="Times New Roman" w:eastAsia="Times New Roman" w:hAnsi="Times New Roman" w:cs="Times New Roman"/>
          <w:i/>
          <w:sz w:val="21"/>
        </w:rPr>
        <w:t>g</w:t>
      </w:r>
      <w:r>
        <w:rPr>
          <w:sz w:val="21"/>
        </w:rPr>
        <w:t>取10N/kg）</w:t>
      </w:r>
    </w:p>
    <w:p w14:paraId="08153353">
      <w:pPr>
        <w:shd w:val="clear" w:color="auto" w:fill="auto"/>
        <w:spacing w:line="360" w:lineRule="auto"/>
        <w:jc w:val="left"/>
        <w:textAlignment w:val="center"/>
        <w:rPr>
          <w:sz w:val="21"/>
        </w:rPr>
      </w:pPr>
      <w:r>
        <w:rPr>
          <w:sz w:val="21"/>
        </w:rPr>
        <w:t>(1)氢气球升到高空时会破裂，其主要原因是球内气压</w:t>
      </w:r>
      <w:r>
        <w:rPr>
          <w:rFonts w:ascii="Times New Roman" w:eastAsia="Times New Roman" w:hAnsi="Times New Roman" w:cs="Times New Roman"/>
          <w:b w:val="0"/>
          <w:sz w:val="21"/>
          <w:u w:val="single"/>
        </w:rPr>
        <w:t xml:space="preserve">        </w:t>
      </w:r>
      <w:r>
        <w:rPr>
          <w:sz w:val="21"/>
        </w:rPr>
        <w:t>（选填“大于”“小于”或“等于”）外界大气压，将球胀破。</w:t>
      </w:r>
    </w:p>
    <w:p w14:paraId="03DD57CA">
      <w:pPr>
        <w:shd w:val="clear" w:color="auto" w:fill="auto"/>
        <w:spacing w:line="360" w:lineRule="auto"/>
        <w:jc w:val="left"/>
        <w:textAlignment w:val="center"/>
        <w:rPr>
          <w:sz w:val="21"/>
        </w:rPr>
      </w:pPr>
      <w:r>
        <w:rPr>
          <w:sz w:val="21"/>
        </w:rPr>
        <w:t>(2)氢气球匀速下降时受到的阻力是多少？</w:t>
      </w:r>
    </w:p>
    <w:p w14:paraId="69DAF909">
      <w:pPr>
        <w:shd w:val="clear" w:color="auto" w:fill="auto"/>
        <w:spacing w:line="360" w:lineRule="auto"/>
        <w:jc w:val="left"/>
        <w:textAlignment w:val="center"/>
        <w:rPr>
          <w:sz w:val="21"/>
        </w:rPr>
      </w:pPr>
      <w:r>
        <w:rPr>
          <w:sz w:val="21"/>
        </w:rPr>
        <w:t>(3)氢气球抛出质量为多少的货物才能匀速上升？</w:t>
      </w:r>
    </w:p>
    <w:p w14:paraId="1ABAAA49">
      <w:pPr>
        <w:shd w:val="clear" w:color="auto" w:fill="auto"/>
        <w:spacing w:line="360" w:lineRule="auto"/>
        <w:jc w:val="left"/>
        <w:textAlignment w:val="center"/>
        <w:rPr>
          <w:sz w:val="21"/>
        </w:rPr>
      </w:pPr>
      <w:r>
        <w:rPr>
          <w:sz w:val="21"/>
        </w:rPr>
        <w:t>18．2024年的冻雨灾害，导致道路结冰，较多车辆发生追尾事故。为了保障人民群众生命财产安全，积极参与道路除冰工作。如图1的李师傅正在驾驶挖掘机进行除冰作业。挖掘机铲斗作业共有三种挡位，每个挡位能提供不同的压力大小以适应不同的工作环境。</w:t>
      </w:r>
    </w:p>
    <w:tbl>
      <w:tblPr>
        <w:tblStyle w:val="TableNormal"/>
        <w:tblW w:w="64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585"/>
        <w:gridCol w:w="2850"/>
      </w:tblGrid>
      <w:tr w14:paraId="0E0E6C9B">
        <w:tblPrEx>
          <w:tblW w:w="64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C6A523">
            <w:pPr>
              <w:shd w:val="clear" w:color="auto" w:fill="auto"/>
              <w:spacing w:line="360" w:lineRule="auto"/>
              <w:jc w:val="center"/>
              <w:textAlignment w:val="center"/>
              <w:rPr>
                <w:sz w:val="21"/>
              </w:rPr>
            </w:pPr>
            <w:r>
              <w:rPr>
                <w:sz w:val="21"/>
              </w:rPr>
              <w:t>挖掘机质量</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D7E6B1">
            <w:pPr>
              <w:shd w:val="clear" w:color="auto" w:fill="auto"/>
              <w:spacing w:line="360" w:lineRule="auto"/>
              <w:jc w:val="center"/>
              <w:textAlignment w:val="center"/>
              <w:rPr>
                <w:sz w:val="21"/>
              </w:rPr>
            </w:pPr>
            <w:r>
              <w:rPr>
                <w:sz w:val="21"/>
              </w:rPr>
              <w:t>15t</w:t>
            </w:r>
          </w:p>
        </w:tc>
      </w:tr>
      <w:tr w14:paraId="0D2F5F9D">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F65593">
            <w:pPr>
              <w:shd w:val="clear" w:color="auto" w:fill="auto"/>
              <w:spacing w:line="360" w:lineRule="auto"/>
              <w:jc w:val="center"/>
              <w:textAlignment w:val="center"/>
              <w:rPr>
                <w:sz w:val="21"/>
              </w:rPr>
            </w:pPr>
            <w:r>
              <w:rPr>
                <w:sz w:val="21"/>
              </w:rPr>
              <w:t>每条履带和地面接触面积</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3B75A0">
            <w:pPr>
              <w:shd w:val="clear" w:color="auto" w:fill="auto"/>
              <w:spacing w:line="360" w:lineRule="auto"/>
              <w:jc w:val="center"/>
              <w:textAlignment w:val="center"/>
              <w:rPr>
                <w:sz w:val="21"/>
              </w:rPr>
            </w:pPr>
            <w:r>
              <w:rPr>
                <w:sz w:val="21"/>
              </w:rPr>
              <w:t>0.5m</w:t>
            </w:r>
            <w:r>
              <w:rPr>
                <w:sz w:val="21"/>
                <w:vertAlign w:val="superscript"/>
              </w:rPr>
              <w:t>2</w:t>
            </w:r>
          </w:p>
        </w:tc>
      </w:tr>
      <w:tr w14:paraId="7E8D2FC7">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52F46D">
            <w:pPr>
              <w:shd w:val="clear" w:color="auto" w:fill="auto"/>
              <w:spacing w:line="360" w:lineRule="auto"/>
              <w:jc w:val="center"/>
              <w:textAlignment w:val="center"/>
              <w:rPr>
                <w:sz w:val="21"/>
              </w:rPr>
            </w:pPr>
            <w:r>
              <w:rPr>
                <w:sz w:val="21"/>
              </w:rPr>
              <w:t>S挡（标准状态）</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106F1F">
            <w:pPr>
              <w:shd w:val="clear" w:color="auto" w:fill="auto"/>
              <w:spacing w:line="360" w:lineRule="auto"/>
              <w:jc w:val="center"/>
              <w:textAlignment w:val="center"/>
              <w:rPr>
                <w:sz w:val="21"/>
              </w:rPr>
            </w:pPr>
            <w:r>
              <w:rPr>
                <w:sz w:val="21"/>
              </w:rPr>
              <w:t>3×10</w:t>
            </w:r>
            <w:r>
              <w:rPr>
                <w:sz w:val="21"/>
                <w:vertAlign w:val="superscript"/>
              </w:rPr>
              <w:t>3</w:t>
            </w:r>
            <w:r>
              <w:rPr>
                <w:sz w:val="21"/>
              </w:rPr>
              <w:t>N</w:t>
            </w:r>
          </w:p>
        </w:tc>
      </w:tr>
      <w:tr w14:paraId="3D720957">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938359">
            <w:pPr>
              <w:shd w:val="clear" w:color="auto" w:fill="auto"/>
              <w:spacing w:line="360" w:lineRule="auto"/>
              <w:jc w:val="center"/>
              <w:textAlignment w:val="center"/>
              <w:rPr>
                <w:sz w:val="21"/>
              </w:rPr>
            </w:pPr>
            <w:r>
              <w:rPr>
                <w:sz w:val="21"/>
              </w:rPr>
              <w:t>L挡（负荷状态）</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FFB9C0">
            <w:pPr>
              <w:shd w:val="clear" w:color="auto" w:fill="auto"/>
              <w:spacing w:line="360" w:lineRule="auto"/>
              <w:jc w:val="center"/>
              <w:textAlignment w:val="center"/>
              <w:rPr>
                <w:sz w:val="21"/>
              </w:rPr>
            </w:pPr>
            <w:r>
              <w:rPr>
                <w:sz w:val="21"/>
              </w:rPr>
              <w:t>9×10</w:t>
            </w:r>
            <w:r>
              <w:rPr>
                <w:sz w:val="21"/>
                <w:vertAlign w:val="superscript"/>
              </w:rPr>
              <w:t>3</w:t>
            </w:r>
            <w:r>
              <w:rPr>
                <w:sz w:val="21"/>
              </w:rPr>
              <w:t>N</w:t>
            </w:r>
          </w:p>
        </w:tc>
      </w:tr>
      <w:tr w14:paraId="6842E37B">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22F07B">
            <w:pPr>
              <w:shd w:val="clear" w:color="auto" w:fill="auto"/>
              <w:spacing w:line="360" w:lineRule="auto"/>
              <w:jc w:val="center"/>
              <w:textAlignment w:val="center"/>
              <w:rPr>
                <w:sz w:val="21"/>
              </w:rPr>
            </w:pPr>
            <w:r>
              <w:rPr>
                <w:sz w:val="21"/>
              </w:rPr>
              <w:t>B挡（破土状态）</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F7567D">
            <w:pPr>
              <w:shd w:val="clear" w:color="auto" w:fill="auto"/>
              <w:spacing w:line="360" w:lineRule="auto"/>
              <w:jc w:val="center"/>
              <w:textAlignment w:val="center"/>
              <w:rPr>
                <w:sz w:val="21"/>
              </w:rPr>
            </w:pPr>
            <w:r>
              <w:rPr>
                <w:sz w:val="21"/>
              </w:rPr>
              <w:t>3×10</w:t>
            </w:r>
            <w:r>
              <w:rPr>
                <w:sz w:val="21"/>
                <w:vertAlign w:val="superscript"/>
              </w:rPr>
              <w:t>4</w:t>
            </w:r>
            <w:r>
              <w:rPr>
                <w:sz w:val="21"/>
              </w:rPr>
              <w:t>N</w:t>
            </w:r>
          </w:p>
        </w:tc>
      </w:tr>
      <w:tr w14:paraId="4E93F562">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63AFCF">
            <w:pPr>
              <w:shd w:val="clear" w:color="auto" w:fill="auto"/>
              <w:spacing w:line="360" w:lineRule="auto"/>
              <w:jc w:val="center"/>
              <w:textAlignment w:val="center"/>
              <w:rPr>
                <w:sz w:val="21"/>
              </w:rPr>
            </w:pPr>
            <w:r>
              <w:rPr>
                <w:sz w:val="21"/>
              </w:rPr>
              <w:t>铲斗和冰面接触面积</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2E0C7C">
            <w:pPr>
              <w:shd w:val="clear" w:color="auto" w:fill="auto"/>
              <w:spacing w:line="360" w:lineRule="auto"/>
              <w:jc w:val="center"/>
              <w:textAlignment w:val="center"/>
              <w:rPr>
                <w:sz w:val="21"/>
              </w:rPr>
            </w:pPr>
            <w:r>
              <w:rPr>
                <w:sz w:val="21"/>
              </w:rPr>
              <w:t>1.2×10</w:t>
            </w:r>
            <w:r>
              <w:rPr>
                <w:sz w:val="21"/>
                <w:vertAlign w:val="superscript"/>
              </w:rPr>
              <w:t>4</w:t>
            </w:r>
            <w:r>
              <w:rPr>
                <w:sz w:val="21"/>
              </w:rPr>
              <w:t>cm</w:t>
            </w:r>
            <w:r>
              <w:rPr>
                <w:sz w:val="21"/>
                <w:vertAlign w:val="superscript"/>
              </w:rPr>
              <w:t>2</w:t>
            </w:r>
          </w:p>
        </w:tc>
      </w:tr>
    </w:tbl>
    <w:p w14:paraId="5044FC0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67200" cy="1571625"/>
            <wp:effectExtent l="0" t="0" r="0" b="9525"/>
            <wp:docPr id="100031" name="图片 100031" descr="@@@152aff37-4cb0-4dea-b43e-91e3a53b7e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52aff37-4cb0-4dea-b43e-91e3a53b7ef4"/>
                    <pic:cNvPicPr>
                      <a:picLocks noChangeAspect="1"/>
                    </pic:cNvPicPr>
                  </pic:nvPicPr>
                  <pic:blipFill>
                    <a:blip xmlns:r="http://schemas.openxmlformats.org/officeDocument/2006/relationships" r:embed="rId95"/>
                    <a:stretch>
                      <a:fillRect/>
                    </a:stretch>
                  </pic:blipFill>
                  <pic:spPr>
                    <a:xfrm>
                      <a:off x="0" y="0"/>
                      <a:ext cx="4267200" cy="1571625"/>
                    </a:xfrm>
                    <a:prstGeom prst="rect">
                      <a:avLst/>
                    </a:prstGeom>
                  </pic:spPr>
                </pic:pic>
              </a:graphicData>
            </a:graphic>
          </wp:inline>
        </w:drawing>
      </w:r>
    </w:p>
    <w:p w14:paraId="2E25B832">
      <w:pPr>
        <w:shd w:val="clear" w:color="auto" w:fill="auto"/>
        <w:spacing w:line="360" w:lineRule="auto"/>
        <w:jc w:val="left"/>
        <w:textAlignment w:val="center"/>
        <w:rPr>
          <w:sz w:val="21"/>
        </w:rPr>
      </w:pPr>
      <w:r>
        <w:rPr>
          <w:sz w:val="21"/>
        </w:rPr>
        <w:t>(1)汽车追尾前车时，</w:t>
      </w:r>
      <w:r>
        <w:rPr>
          <w:rFonts w:ascii="Times New Roman" w:eastAsia="Times New Roman" w:hAnsi="Times New Roman" w:cs="Times New Roman"/>
          <w:b w:val="0"/>
          <w:sz w:val="21"/>
          <w:u w:val="single"/>
        </w:rPr>
        <w:t xml:space="preserve">        </w:t>
      </w:r>
      <w:r>
        <w:rPr>
          <w:sz w:val="21"/>
        </w:rPr>
        <w:t>可以减小惯性给人带来的危害；汽车被后车追尾时，</w:t>
      </w:r>
      <w:r>
        <w:rPr>
          <w:rFonts w:ascii="Times New Roman" w:eastAsia="Times New Roman" w:hAnsi="Times New Roman" w:cs="Times New Roman"/>
          <w:b w:val="0"/>
          <w:sz w:val="21"/>
          <w:u w:val="single"/>
        </w:rPr>
        <w:t xml:space="preserve">        </w:t>
      </w:r>
      <w:r>
        <w:rPr>
          <w:sz w:val="21"/>
        </w:rPr>
        <w:t>可以减小惯性给人带来的危害（以上两空均选填“安全带”，“安全头枕”）；</w:t>
      </w:r>
    </w:p>
    <w:p w14:paraId="674AF98D">
      <w:pPr>
        <w:shd w:val="clear" w:color="auto" w:fill="auto"/>
        <w:spacing w:line="360" w:lineRule="auto"/>
        <w:jc w:val="left"/>
        <w:textAlignment w:val="center"/>
        <w:rPr>
          <w:sz w:val="21"/>
        </w:rPr>
      </w:pPr>
      <w:r>
        <w:rPr>
          <w:sz w:val="21"/>
        </w:rPr>
        <w:t>(2)已知挖掘机行驶时阻力等于总重力的0.2倍，挖掘机匀速行驶时的牵引力大小为多少（不考虑驾驶员的重力）</w:t>
      </w:r>
      <w:r>
        <w:rPr>
          <w:rFonts w:ascii="Times New Roman" w:eastAsia="Times New Roman" w:hAnsi="Times New Roman" w:cs="Times New Roman"/>
          <w:b w:val="0"/>
          <w:sz w:val="21"/>
          <w:u w:val="single"/>
        </w:rPr>
        <w:t xml:space="preserve">        </w:t>
      </w:r>
      <w:r>
        <w:rPr>
          <w:sz w:val="21"/>
        </w:rPr>
        <w:t>？</w:t>
      </w:r>
    </w:p>
    <w:p w14:paraId="223CCE48">
      <w:pPr>
        <w:shd w:val="clear" w:color="auto" w:fill="auto"/>
        <w:spacing w:line="360" w:lineRule="auto"/>
        <w:jc w:val="left"/>
        <w:textAlignment w:val="center"/>
        <w:rPr>
          <w:sz w:val="21"/>
        </w:rPr>
      </w:pPr>
      <w:r>
        <w:rPr>
          <w:sz w:val="21"/>
        </w:rPr>
        <w:t>(3)若冻雨冰层厚度和所能承受最大压强的曲线如图2所示，当冰层所受压强大于等于最大压强时，冰层会被铲碎。李师傅所驾驶的挖掘机单次最厚能铲碎多厚的冰层</w:t>
      </w:r>
      <w:r>
        <w:rPr>
          <w:rFonts w:ascii="Times New Roman" w:eastAsia="Times New Roman" w:hAnsi="Times New Roman" w:cs="Times New Roman"/>
          <w:b w:val="0"/>
          <w:sz w:val="21"/>
          <w:u w:val="single"/>
        </w:rPr>
        <w:t xml:space="preserve">        </w:t>
      </w:r>
      <w:r>
        <w:rPr>
          <w:sz w:val="21"/>
        </w:rPr>
        <w:t>？</w:t>
      </w:r>
    </w:p>
    <w:p w14:paraId="214BCA61">
      <w:pPr>
        <w:shd w:val="clear" w:color="auto" w:fill="auto"/>
        <w:spacing w:line="360" w:lineRule="auto"/>
        <w:jc w:val="left"/>
        <w:textAlignment w:val="center"/>
        <w:rPr>
          <w:sz w:val="21"/>
        </w:rPr>
      </w:pPr>
      <w:r>
        <w:rPr>
          <w:sz w:val="21"/>
        </w:rPr>
        <w:t>19．在一项调研中，对某汽车满载时在水平路面做测试，只调整4个轮胎气压，测得单个轮胎数据在表1（每次单个轮胎对地面压力不变）。满载的小型车的正常胎压为220kpa到240kpa，胎压过高或过低，行驶过程都会对汽车的性能和安全性产生负面影响。</w:t>
      </w:r>
    </w:p>
    <w:p w14:paraId="65A5D600">
      <w:pPr>
        <w:shd w:val="clear" w:color="auto" w:fill="auto"/>
        <w:spacing w:line="360" w:lineRule="auto"/>
        <w:jc w:val="left"/>
        <w:textAlignment w:val="center"/>
        <w:rPr>
          <w:sz w:val="21"/>
        </w:rPr>
      </w:pPr>
      <w:r>
        <w:rPr>
          <w:sz w:val="21"/>
        </w:rPr>
        <w:t>表1：</w:t>
      </w:r>
    </w:p>
    <w:tbl>
      <w:tblPr>
        <w:tblStyle w:val="TableNormal"/>
        <w:tblW w:w="36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151"/>
        <w:gridCol w:w="503"/>
        <w:gridCol w:w="503"/>
        <w:gridCol w:w="503"/>
      </w:tblGrid>
      <w:tr w14:paraId="700040B4">
        <w:tblPrEx>
          <w:tblW w:w="36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F300D2">
            <w:pPr>
              <w:shd w:val="clear" w:color="auto" w:fill="auto"/>
              <w:spacing w:line="360" w:lineRule="auto"/>
              <w:jc w:val="center"/>
              <w:textAlignment w:val="center"/>
              <w:rPr>
                <w:sz w:val="21"/>
              </w:rPr>
            </w:pPr>
            <w:r>
              <w:rPr>
                <w:sz w:val="21"/>
              </w:rPr>
              <w:t>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269181">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35EA5F">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35E925">
            <w:pPr>
              <w:shd w:val="clear" w:color="auto" w:fill="auto"/>
              <w:spacing w:line="360" w:lineRule="auto"/>
              <w:jc w:val="center"/>
              <w:textAlignment w:val="center"/>
              <w:rPr>
                <w:sz w:val="21"/>
              </w:rPr>
            </w:pPr>
            <w:r>
              <w:rPr>
                <w:sz w:val="21"/>
              </w:rPr>
              <w:t>3</w:t>
            </w:r>
          </w:p>
        </w:tc>
      </w:tr>
      <w:tr w14:paraId="1CCD2974">
        <w:tblPrEx>
          <w:tblW w:w="366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4D1232">
            <w:pPr>
              <w:shd w:val="clear" w:color="auto" w:fill="auto"/>
              <w:spacing w:line="360" w:lineRule="auto"/>
              <w:jc w:val="center"/>
              <w:textAlignment w:val="center"/>
              <w:rPr>
                <w:sz w:val="21"/>
              </w:rPr>
            </w:pPr>
            <w:r>
              <w:rPr>
                <w:sz w:val="21"/>
              </w:rPr>
              <w:t>轮胎气压/×10</w:t>
            </w:r>
            <w:r>
              <w:rPr>
                <w:sz w:val="21"/>
                <w:vertAlign w:val="superscript"/>
              </w:rPr>
              <w:t>5</w:t>
            </w:r>
            <w:r>
              <w:rPr>
                <w:sz w:val="21"/>
              </w:rPr>
              <w:t>Pa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78DE69">
            <w:pPr>
              <w:shd w:val="clear" w:color="auto" w:fill="auto"/>
              <w:spacing w:line="360" w:lineRule="auto"/>
              <w:jc w:val="center"/>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48A544">
            <w:pPr>
              <w:shd w:val="clear" w:color="auto" w:fill="auto"/>
              <w:spacing w:line="360" w:lineRule="auto"/>
              <w:jc w:val="center"/>
              <w:textAlignment w:val="center"/>
              <w:rPr>
                <w:sz w:val="21"/>
              </w:rPr>
            </w:pPr>
            <w:r>
              <w:rPr>
                <w:sz w:val="21"/>
              </w:rPr>
              <w:t>2.3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F0E5C5">
            <w:pPr>
              <w:shd w:val="clear" w:color="auto" w:fill="auto"/>
              <w:spacing w:line="360" w:lineRule="auto"/>
              <w:jc w:val="center"/>
              <w:textAlignment w:val="center"/>
              <w:rPr>
                <w:sz w:val="21"/>
              </w:rPr>
            </w:pPr>
            <w:r>
              <w:rPr>
                <w:sz w:val="21"/>
              </w:rPr>
              <w:t>4.6</w:t>
            </w:r>
          </w:p>
        </w:tc>
      </w:tr>
      <w:tr w14:paraId="3EE34E66">
        <w:tblPrEx>
          <w:tblW w:w="366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DABDE2">
            <w:pPr>
              <w:shd w:val="clear" w:color="auto" w:fill="auto"/>
              <w:spacing w:line="360" w:lineRule="auto"/>
              <w:jc w:val="center"/>
              <w:textAlignment w:val="center"/>
              <w:rPr>
                <w:sz w:val="21"/>
              </w:rPr>
            </w:pPr>
            <w:r>
              <w:rPr>
                <w:sz w:val="21"/>
              </w:rPr>
              <w:t>地面的受力面积/×10</w:t>
            </w:r>
            <w:r>
              <w:rPr>
                <w:sz w:val="21"/>
                <w:vertAlign w:val="superscript"/>
              </w:rPr>
              <w:t>-2</w:t>
            </w:r>
            <w:r>
              <w:rPr>
                <w:sz w:val="21"/>
              </w:rPr>
              <w:t>m</w:t>
            </w:r>
            <w:r>
              <w:rPr>
                <w:sz w:val="21"/>
                <w:vertAlign w:val="superscript"/>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F9C5B8">
            <w:pPr>
              <w:shd w:val="clear" w:color="auto" w:fill="auto"/>
              <w:spacing w:line="360" w:lineRule="auto"/>
              <w:jc w:val="center"/>
              <w:textAlignment w:val="center"/>
              <w:rPr>
                <w:sz w:val="21"/>
              </w:rPr>
            </w:pPr>
            <w:r>
              <w:rPr>
                <w:sz w:val="21"/>
              </w:rPr>
              <w:t>3.6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1F9070">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B218CC">
            <w:pPr>
              <w:shd w:val="clear" w:color="auto" w:fill="auto"/>
              <w:spacing w:line="360" w:lineRule="auto"/>
              <w:jc w:val="center"/>
              <w:textAlignment w:val="center"/>
              <w:rPr>
                <w:sz w:val="21"/>
              </w:rPr>
            </w:pPr>
            <w:r>
              <w:rPr>
                <w:sz w:val="21"/>
              </w:rPr>
              <w:t>2.4</w:t>
            </w:r>
          </w:p>
        </w:tc>
      </w:tr>
      <w:tr w14:paraId="30C0515F">
        <w:tblPrEx>
          <w:tblW w:w="366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1E297A">
            <w:pPr>
              <w:shd w:val="clear" w:color="auto" w:fill="auto"/>
              <w:spacing w:line="360" w:lineRule="auto"/>
              <w:jc w:val="center"/>
              <w:textAlignment w:val="center"/>
              <w:rPr>
                <w:sz w:val="21"/>
              </w:rPr>
            </w:pPr>
            <w:r>
              <w:rPr>
                <w:sz w:val="21"/>
              </w:rPr>
              <w:t>对地压强/×10</w:t>
            </w:r>
            <w:r>
              <w:rPr>
                <w:sz w:val="21"/>
                <w:vertAlign w:val="superscript"/>
              </w:rPr>
              <w:t>5</w:t>
            </w:r>
            <w:r>
              <w:rPr>
                <w:sz w:val="21"/>
              </w:rPr>
              <w:t>Pa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E9BCEF">
            <w:pPr>
              <w:shd w:val="clear" w:color="auto" w:fill="auto"/>
              <w:spacing w:line="360" w:lineRule="auto"/>
              <w:jc w:val="center"/>
              <w:textAlignment w:val="center"/>
              <w:rPr>
                <w:sz w:val="21"/>
              </w:rPr>
            </w:pPr>
            <w:r>
              <w:rPr>
                <w:sz w:val="21"/>
              </w:rPr>
              <w:t>5.0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56B213">
            <w:pPr>
              <w:shd w:val="clear" w:color="auto" w:fill="auto"/>
              <w:spacing w:line="360" w:lineRule="auto"/>
              <w:jc w:val="center"/>
              <w:textAlignment w:val="center"/>
              <w:rPr>
                <w:sz w:val="21"/>
              </w:rPr>
            </w:pPr>
            <w:r>
              <w:rPr>
                <w:sz w:val="21"/>
              </w:rPr>
              <w:t>6.0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CA9813">
            <w:pPr>
              <w:shd w:val="clear" w:color="auto" w:fill="auto"/>
              <w:spacing w:line="360" w:lineRule="auto"/>
              <w:jc w:val="center"/>
              <w:textAlignment w:val="center"/>
              <w:rPr>
                <w:sz w:val="21"/>
              </w:rPr>
            </w:pPr>
            <w:r>
              <w:rPr>
                <w:sz w:val="21"/>
              </w:rPr>
              <w:t>7.5</w:t>
            </w:r>
          </w:p>
        </w:tc>
      </w:tr>
    </w:tbl>
    <w:p w14:paraId="58BBC32C">
      <w:pPr>
        <w:shd w:val="clear" w:color="auto" w:fill="auto"/>
        <w:spacing w:line="360" w:lineRule="auto"/>
        <w:jc w:val="left"/>
        <w:textAlignment w:val="center"/>
        <w:rPr>
          <w:sz w:val="21"/>
        </w:rPr>
      </w:pPr>
      <w:r>
        <w:rPr>
          <w:sz w:val="21"/>
        </w:rPr>
        <w:t>(1)求单个轮胎对地面的压力；</w:t>
      </w:r>
    </w:p>
    <w:p w14:paraId="5DDC5F82">
      <w:pPr>
        <w:shd w:val="clear" w:color="auto" w:fill="auto"/>
        <w:spacing w:line="360" w:lineRule="auto"/>
        <w:jc w:val="left"/>
        <w:textAlignment w:val="center"/>
        <w:rPr>
          <w:sz w:val="21"/>
        </w:rPr>
      </w:pPr>
      <w:r>
        <w:rPr>
          <w:sz w:val="21"/>
        </w:rPr>
        <w:t>(2)当满载的汽车胎压正常时，在水平路面上做匀速直线行驶所受的汽车阻力为车的总重的0.05倍，求满载汽车的牵引力；</w:t>
      </w:r>
    </w:p>
    <w:p w14:paraId="5F474A8E">
      <w:pPr>
        <w:shd w:val="clear" w:color="auto" w:fill="auto"/>
        <w:spacing w:line="360" w:lineRule="auto"/>
        <w:jc w:val="left"/>
        <w:textAlignment w:val="center"/>
        <w:rPr>
          <w:sz w:val="21"/>
        </w:rPr>
      </w:pPr>
      <w:r>
        <w:rPr>
          <w:sz w:val="21"/>
        </w:rPr>
        <w:t>(3)后经过了一段泥路，并在泥路上留下了两道浅浅的车辙印，而水泥路上没有车辙印。此刻汽车在水泥路面的压强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sz w:val="21"/>
        </w:rPr>
        <w:t>泥路面的压强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（选填“大于”“等于”“小于”）你的依据是：</w:t>
      </w:r>
      <w:r>
        <w:rPr>
          <w:rFonts w:ascii="Times New Roman" w:eastAsia="Times New Roman" w:hAnsi="Times New Roman" w:cs="Times New Roman"/>
          <w:b w:val="0"/>
          <w:sz w:val="21"/>
          <w:u w:val="single"/>
        </w:rPr>
        <w:t xml:space="preserve">         </w:t>
      </w:r>
      <w:r>
        <w:rPr>
          <w:sz w:val="21"/>
        </w:rPr>
        <w:t>；</w:t>
      </w:r>
    </w:p>
    <w:p w14:paraId="0FBD7AC2">
      <w:pPr>
        <w:shd w:val="clear" w:color="auto" w:fill="auto"/>
        <w:spacing w:line="360" w:lineRule="auto"/>
        <w:jc w:val="left"/>
        <w:textAlignment w:val="center"/>
        <w:rPr>
          <w:sz w:val="21"/>
        </w:rPr>
      </w:pPr>
      <w:r>
        <w:rPr>
          <w:sz w:val="21"/>
        </w:rPr>
        <w:t>(4)根据表1，要减小空车停放在水平路面时对地面的压强，可行方法是：</w:t>
      </w:r>
      <w:r>
        <w:rPr>
          <w:rFonts w:ascii="Times New Roman" w:eastAsia="Times New Roman" w:hAnsi="Times New Roman" w:cs="Times New Roman"/>
          <w:b w:val="0"/>
          <w:sz w:val="21"/>
          <w:u w:val="single"/>
        </w:rPr>
        <w:t xml:space="preserve">         </w:t>
      </w:r>
      <w:r>
        <w:rPr>
          <w:sz w:val="21"/>
        </w:rPr>
        <w:t>。</w:t>
      </w:r>
    </w:p>
    <w:p w14:paraId="0CF2C79B">
      <w:pPr>
        <w:shd w:val="clear" w:color="auto" w:fill="auto"/>
        <w:spacing w:line="360" w:lineRule="auto"/>
        <w:jc w:val="left"/>
        <w:textAlignment w:val="center"/>
        <w:rPr>
          <w:sz w:val="21"/>
        </w:rPr>
      </w:pPr>
      <w:r>
        <w:rPr>
          <w:sz w:val="21"/>
        </w:rPr>
        <w:t>20．按要求完成填空；</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695"/>
        <w:gridCol w:w="2630"/>
      </w:tblGrid>
      <w:tr w14:paraId="5E48A53D">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56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D72BB0">
            <w:pPr>
              <w:shd w:val="clear" w:color="auto" w:fill="auto"/>
              <w:spacing w:line="360" w:lineRule="auto"/>
              <w:jc w:val="center"/>
              <w:textAlignment w:val="center"/>
              <w:rPr>
                <w:sz w:val="21"/>
              </w:rPr>
            </w:pPr>
            <w:r>
              <w:rPr>
                <w:sz w:val="21"/>
              </w:rPr>
              <w:t>错题记录</w:t>
            </w:r>
          </w:p>
        </w:tc>
        <w:tc>
          <w:tcPr>
            <w:tcW w:w="26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955DDF">
            <w:pPr>
              <w:shd w:val="clear" w:color="auto" w:fill="auto"/>
              <w:spacing w:line="360" w:lineRule="auto"/>
              <w:jc w:val="center"/>
              <w:textAlignment w:val="center"/>
              <w:rPr>
                <w:sz w:val="21"/>
              </w:rPr>
            </w:pPr>
            <w:r>
              <w:rPr>
                <w:sz w:val="21"/>
              </w:rPr>
              <w:t>错题改正</w:t>
            </w:r>
          </w:p>
        </w:tc>
      </w:tr>
      <w:tr w14:paraId="7D2EAB70">
        <w:tblPrEx>
          <w:tblW w:w="8325" w:type="dxa"/>
          <w:tblInd w:w="0" w:type="dxa"/>
          <w:tblCellMar>
            <w:top w:w="120" w:type="dxa"/>
            <w:left w:w="120" w:type="dxa"/>
            <w:bottom w:w="120" w:type="dxa"/>
            <w:right w:w="120" w:type="dxa"/>
          </w:tblCellMar>
        </w:tblPrEx>
        <w:tc>
          <w:tcPr>
            <w:tcW w:w="56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A54066">
            <w:pPr>
              <w:shd w:val="clear" w:color="auto" w:fill="auto"/>
              <w:spacing w:line="360" w:lineRule="auto"/>
              <w:jc w:val="left"/>
              <w:textAlignment w:val="center"/>
              <w:rPr>
                <w:sz w:val="21"/>
              </w:rPr>
            </w:pPr>
            <w:r>
              <w:rPr>
                <w:sz w:val="21"/>
              </w:rPr>
              <w:t>慢跑成了现在人们喜爱的一种锻炼方式。已知一名成年人的重力为600N，一只脚与地面的接触面积为250cm</w:t>
            </w:r>
            <w:r>
              <w:rPr>
                <w:sz w:val="21"/>
                <w:vertAlign w:val="superscript"/>
              </w:rPr>
              <w:t>2</w:t>
            </w:r>
            <w:r>
              <w:rPr>
                <w:sz w:val="21"/>
              </w:rPr>
              <w:t>，求人在慢跑过程中对地面的压强。计算过程如下：</w:t>
            </w:r>
          </w:p>
          <w:p w14:paraId="02E29420">
            <w:pPr>
              <w:shd w:val="clear" w:color="auto" w:fill="auto"/>
              <w:spacing w:line="360" w:lineRule="auto"/>
              <w:jc w:val="left"/>
              <w:textAlignment w:val="center"/>
              <w:rPr>
                <w:sz w:val="21"/>
              </w:rPr>
            </w:pPr>
            <w:r>
              <w:rPr>
                <w:sz w:val="21"/>
              </w:rPr>
              <w:t>人对地面的压力：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=600N</w:t>
            </w:r>
          </w:p>
          <w:p w14:paraId="1E51627E">
            <w:pPr>
              <w:shd w:val="clear" w:color="auto" w:fill="auto"/>
              <w:spacing w:line="360" w:lineRule="auto"/>
              <w:jc w:val="left"/>
              <w:textAlignment w:val="center"/>
              <w:rPr>
                <w:sz w:val="21"/>
              </w:rPr>
            </w:pPr>
            <w:r>
              <w:rPr>
                <w:sz w:val="21"/>
              </w:rPr>
              <w:t>慢跑过程中脚与地面的接触面积：</w:t>
            </w:r>
            <w:r>
              <w:rPr>
                <w:rFonts w:ascii="Times New Roman" w:eastAsia="Times New Roman" w:hAnsi="Times New Roman" w:cs="Times New Roman"/>
                <w:i/>
                <w:sz w:val="21"/>
              </w:rPr>
              <w:t>S</w:t>
            </w:r>
            <w:r>
              <w:rPr>
                <w:sz w:val="21"/>
              </w:rPr>
              <w:t>=500cm</w:t>
            </w:r>
            <w:r>
              <w:rPr>
                <w:sz w:val="21"/>
                <w:vertAlign w:val="superscript"/>
              </w:rPr>
              <w:t>2</w:t>
            </w:r>
            <w:r>
              <w:rPr>
                <w:sz w:val="21"/>
              </w:rPr>
              <w:t>=5×10</w:t>
            </w:r>
            <w:r>
              <w:rPr>
                <w:sz w:val="21"/>
                <w:vertAlign w:val="superscript"/>
              </w:rPr>
              <w:t>-2</w:t>
            </w:r>
            <w:r>
              <w:rPr>
                <w:sz w:val="21"/>
              </w:rPr>
              <w:t>m</w:t>
            </w:r>
            <w:r>
              <w:rPr>
                <w:sz w:val="21"/>
                <w:vertAlign w:val="superscript"/>
              </w:rPr>
              <w:t>2</w:t>
            </w:r>
          </w:p>
          <w:p w14:paraId="6713B696">
            <w:pPr>
              <w:shd w:val="clear" w:color="auto" w:fill="auto"/>
              <w:spacing w:line="360" w:lineRule="auto"/>
              <w:jc w:val="left"/>
              <w:textAlignment w:val="center"/>
              <w:rPr>
                <w:sz w:val="21"/>
              </w:rPr>
            </w:pPr>
            <w:r>
              <w:rPr>
                <w:sz w:val="21"/>
              </w:rPr>
              <w:t>慢跑过程中人对地面的压强为：</w:t>
            </w:r>
            <w:r>
              <w:object>
                <v:shape id="_x0000_i1064" type="#_x0000_t75" alt="eqId7499297acbc3b917057fb391f7d3eae2" style="width:140.8pt;height:27.1pt" o:ole="" coordsize="21600,21600" o:preferrelative="t" filled="f" stroked="f">
                  <v:stroke joinstyle="miter"/>
                  <v:imagedata r:id="rId96" o:title="eqId7499297acbc3b917057fb391f7d3eae2"/>
                  <o:lock v:ext="edit" aspectratio="t"/>
                  <w10:anchorlock/>
                </v:shape>
                <o:OLEObject Type="Embed" ProgID="Equation.DSMT4" ShapeID="_x0000_i1064" DrawAspect="Content" ObjectID="_1468075764" r:id="rId97"/>
              </w:object>
            </w:r>
          </w:p>
        </w:tc>
        <w:tc>
          <w:tcPr>
            <w:tcW w:w="26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762890">
            <w:pPr>
              <w:shd w:val="clear" w:color="auto" w:fill="auto"/>
              <w:spacing w:line="360" w:lineRule="auto"/>
              <w:jc w:val="left"/>
              <w:textAlignment w:val="center"/>
              <w:rPr>
                <w:sz w:val="21"/>
              </w:rPr>
            </w:pPr>
            <w:r>
              <w:rPr>
                <w:sz w:val="21"/>
              </w:rPr>
              <w:t>错误之处：</w:t>
            </w:r>
            <w:r>
              <w:rPr>
                <w:rFonts w:ascii="Times New Roman" w:eastAsia="Times New Roman" w:hAnsi="Times New Roman" w:cs="Times New Roman"/>
                <w:b w:val="0"/>
                <w:sz w:val="21"/>
                <w:u w:val="single"/>
              </w:rPr>
              <w:t xml:space="preserve">        </w:t>
            </w:r>
          </w:p>
          <w:p w14:paraId="27A3E64F">
            <w:pPr>
              <w:shd w:val="clear" w:color="auto" w:fill="auto"/>
              <w:spacing w:line="360" w:lineRule="auto"/>
              <w:jc w:val="left"/>
              <w:textAlignment w:val="center"/>
              <w:rPr>
                <w:sz w:val="21"/>
              </w:rPr>
            </w:pPr>
            <w:r>
              <w:rPr>
                <w:sz w:val="21"/>
              </w:rPr>
              <w:t>错误原因：</w:t>
            </w:r>
            <w:r>
              <w:rPr>
                <w:rFonts w:ascii="Times New Roman" w:eastAsia="Times New Roman" w:hAnsi="Times New Roman" w:cs="Times New Roman"/>
                <w:b w:val="0"/>
                <w:sz w:val="21"/>
                <w:u w:val="single"/>
              </w:rPr>
              <w:t xml:space="preserve">        </w:t>
            </w:r>
          </w:p>
          <w:p w14:paraId="33303E93">
            <w:pPr>
              <w:shd w:val="clear" w:color="auto" w:fill="auto"/>
              <w:spacing w:line="360" w:lineRule="auto"/>
              <w:jc w:val="left"/>
              <w:textAlignment w:val="center"/>
              <w:rPr>
                <w:sz w:val="21"/>
              </w:rPr>
            </w:pPr>
            <w:r>
              <w:rPr>
                <w:sz w:val="21"/>
              </w:rPr>
              <w:t>改正过程：</w:t>
            </w:r>
            <w:r>
              <w:rPr>
                <w:rFonts w:ascii="Times New Roman" w:eastAsia="Times New Roman" w:hAnsi="Times New Roman" w:cs="Times New Roman"/>
                <w:b w:val="0"/>
                <w:sz w:val="21"/>
                <w:u w:val="single"/>
              </w:rPr>
              <w:t xml:space="preserve">        </w:t>
            </w:r>
          </w:p>
        </w:tc>
      </w:tr>
    </w:tbl>
    <w:p w14:paraId="756CA9AA">
      <w:pPr>
        <w:shd w:val="clear" w:color="auto" w:fill="auto"/>
        <w:spacing w:line="360" w:lineRule="auto"/>
        <w:jc w:val="left"/>
        <w:textAlignment w:val="center"/>
        <w:rPr>
          <w:sz w:val="21"/>
        </w:rPr>
      </w:pPr>
    </w:p>
    <w:p w14:paraId="3670D063">
      <w:pPr>
        <w:shd w:val="clear" w:color="auto" w:fill="auto"/>
        <w:spacing w:line="360" w:lineRule="auto"/>
        <w:jc w:val="left"/>
        <w:textAlignment w:val="center"/>
        <w:rPr>
          <w:sz w:val="21"/>
        </w:rPr>
      </w:pPr>
      <w:r>
        <w:rPr>
          <w:sz w:val="21"/>
        </w:rPr>
        <w:t>21．如图所示，柱形薄壁容器A和均匀实心柱体B置于水平地面上。A容器内盛有质量为2kg的水，容器A的底面积为1×10⁻</w:t>
      </w:r>
      <w:r>
        <w:rPr>
          <w:sz w:val="21"/>
          <w:vertAlign w:val="superscript"/>
        </w:rPr>
        <w:t>2</w:t>
      </w:r>
      <w:r>
        <w:rPr>
          <w:sz w:val="21"/>
        </w:rPr>
        <w:t>m</w:t>
      </w:r>
      <w:r>
        <w:rPr>
          <w:sz w:val="21"/>
          <w:vertAlign w:val="superscript"/>
        </w:rPr>
        <w:t>2</w:t>
      </w:r>
      <w:r>
        <w:rPr>
          <w:sz w:val="21"/>
        </w:rPr>
        <w:t>；B的重力为7.5N，其密度为2.5×10</w:t>
      </w:r>
      <w:r>
        <w:rPr>
          <w:sz w:val="21"/>
          <w:vertAlign w:val="superscript"/>
        </w:rPr>
        <w:t>3</w:t>
      </w:r>
      <w:r>
        <w:rPr>
          <w:sz w:val="21"/>
        </w:rPr>
        <w:t>kg/m</w:t>
      </w:r>
      <w:r>
        <w:rPr>
          <w:sz w:val="21"/>
          <w:vertAlign w:val="superscript"/>
        </w:rPr>
        <w:t>3</w:t>
      </w:r>
      <w:r>
        <w:rPr>
          <w:sz w:val="21"/>
        </w:rPr>
        <w:t>，B的底面积为30cm</w:t>
      </w:r>
      <w:r>
        <w:rPr>
          <w:sz w:val="21"/>
          <w:vertAlign w:val="superscript"/>
        </w:rPr>
        <w:t>2</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=10N/kg，容器厚度不计）求：</w:t>
      </w:r>
    </w:p>
    <w:p w14:paraId="44080B3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28775" cy="1257300"/>
            <wp:effectExtent l="0" t="0" r="9525" b="0"/>
            <wp:docPr id="100033" name="图片 100033" descr="@@@24b2a903-b3cf-492e-8fd7-e0debc2ea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24b2a903-b3cf-492e-8fd7-e0debc2eadd5"/>
                    <pic:cNvPicPr>
                      <a:picLocks noChangeAspect="1"/>
                    </pic:cNvPicPr>
                  </pic:nvPicPr>
                  <pic:blipFill>
                    <a:blip xmlns:r="http://schemas.openxmlformats.org/officeDocument/2006/relationships" r:embed="rId98"/>
                    <a:stretch>
                      <a:fillRect/>
                    </a:stretch>
                  </pic:blipFill>
                  <pic:spPr>
                    <a:xfrm>
                      <a:off x="0" y="0"/>
                      <a:ext cx="1628775" cy="1257300"/>
                    </a:xfrm>
                    <a:prstGeom prst="rect">
                      <a:avLst/>
                    </a:prstGeom>
                  </pic:spPr>
                </pic:pic>
              </a:graphicData>
            </a:graphic>
          </wp:inline>
        </w:drawing>
      </w:r>
    </w:p>
    <w:p w14:paraId="3F302678">
      <w:pPr>
        <w:shd w:val="clear" w:color="auto" w:fill="auto"/>
        <w:spacing w:line="360" w:lineRule="auto"/>
        <w:jc w:val="left"/>
        <w:textAlignment w:val="center"/>
        <w:rPr>
          <w:sz w:val="21"/>
        </w:rPr>
      </w:pPr>
      <w:r>
        <w:rPr>
          <w:sz w:val="21"/>
        </w:rPr>
        <w:t>(1)画出柱体B所受的重力；</w:t>
      </w:r>
    </w:p>
    <w:p w14:paraId="3EF6DCAC">
      <w:pPr>
        <w:shd w:val="clear" w:color="auto" w:fill="auto"/>
        <w:spacing w:line="360" w:lineRule="auto"/>
        <w:jc w:val="left"/>
        <w:textAlignment w:val="center"/>
        <w:rPr>
          <w:sz w:val="21"/>
        </w:rPr>
      </w:pPr>
      <w:r>
        <w:rPr>
          <w:sz w:val="21"/>
        </w:rPr>
        <w:t>(2)A容器内水对容器底的压强；</w:t>
      </w:r>
    </w:p>
    <w:p w14:paraId="17C36CD4">
      <w:pPr>
        <w:shd w:val="clear" w:color="auto" w:fill="auto"/>
        <w:spacing w:line="360" w:lineRule="auto"/>
        <w:jc w:val="left"/>
        <w:textAlignment w:val="center"/>
        <w:rPr>
          <w:sz w:val="21"/>
        </w:rPr>
      </w:pPr>
      <w:r>
        <w:rPr>
          <w:sz w:val="21"/>
        </w:rPr>
        <w:t>(3)若沿水平方向在圆柱体B上部截去一定的厚度Δ</w:t>
      </w:r>
      <w:r>
        <w:rPr>
          <w:rFonts w:ascii="Times New Roman" w:eastAsia="Times New Roman" w:hAnsi="Times New Roman" w:cs="Times New Roman"/>
          <w:i/>
          <w:sz w:val="21"/>
        </w:rPr>
        <w:t>h</w:t>
      </w:r>
      <w:r>
        <w:rPr>
          <w:sz w:val="21"/>
        </w:rPr>
        <w:t>，使B剩余部分对水平地面的压强等于水对A容器底的压强，求Δ</w:t>
      </w:r>
      <w:r>
        <w:rPr>
          <w:rFonts w:ascii="Times New Roman" w:eastAsia="Times New Roman" w:hAnsi="Times New Roman" w:cs="Times New Roman"/>
          <w:i/>
          <w:sz w:val="21"/>
        </w:rPr>
        <w:t>h</w:t>
      </w:r>
      <w:r>
        <w:rPr>
          <w:sz w:val="21"/>
        </w:rPr>
        <w:t>的值。</w:t>
      </w:r>
    </w:p>
    <w:p w14:paraId="20336432">
      <w:pPr>
        <w:shd w:val="clear" w:color="auto" w:fill="auto"/>
        <w:spacing w:line="360" w:lineRule="auto"/>
        <w:jc w:val="left"/>
        <w:textAlignment w:val="center"/>
        <w:rPr>
          <w:sz w:val="21"/>
        </w:rPr>
      </w:pPr>
      <w:r>
        <w:rPr>
          <w:sz w:val="21"/>
        </w:rPr>
        <w:t>22．如图，自行车是一种绿色出行的交通工具。</w:t>
      </w:r>
    </w:p>
    <w:p w14:paraId="0CD5DF2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86125" cy="1143000"/>
            <wp:effectExtent l="0" t="0" r="9525" b="0"/>
            <wp:docPr id="100035" name="图片 100035" descr="@@@85688f1a-4062-44b3-96f1-58035dfcd0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85688f1a-4062-44b3-96f1-58035dfcd0d8"/>
                    <pic:cNvPicPr>
                      <a:picLocks noChangeAspect="1"/>
                    </pic:cNvPicPr>
                  </pic:nvPicPr>
                  <pic:blipFill>
                    <a:blip xmlns:r="http://schemas.openxmlformats.org/officeDocument/2006/relationships" r:embed="rId99"/>
                    <a:stretch>
                      <a:fillRect/>
                    </a:stretch>
                  </pic:blipFill>
                  <pic:spPr>
                    <a:xfrm>
                      <a:off x="0" y="0"/>
                      <a:ext cx="3286125" cy="1143000"/>
                    </a:xfrm>
                    <a:prstGeom prst="rect">
                      <a:avLst/>
                    </a:prstGeom>
                  </pic:spPr>
                </pic:pic>
              </a:graphicData>
            </a:graphic>
          </wp:inline>
        </w:drawing>
      </w:r>
    </w:p>
    <w:p w14:paraId="2D58797F">
      <w:pPr>
        <w:shd w:val="clear" w:color="auto" w:fill="auto"/>
        <w:spacing w:line="360" w:lineRule="auto"/>
        <w:jc w:val="left"/>
        <w:textAlignment w:val="center"/>
        <w:rPr>
          <w:sz w:val="21"/>
        </w:rPr>
      </w:pPr>
      <w:r>
        <w:rPr>
          <w:sz w:val="21"/>
        </w:rPr>
        <w:t>(1)自行车上有许多利用摩擦的知识，其中增大摩擦的有：</w:t>
      </w:r>
      <w:r>
        <w:rPr>
          <w:rFonts w:ascii="Times New Roman" w:eastAsia="Times New Roman" w:hAnsi="Times New Roman" w:cs="Times New Roman"/>
          <w:b w:val="0"/>
          <w:sz w:val="21"/>
          <w:u w:val="single"/>
        </w:rPr>
        <w:t xml:space="preserve">           </w:t>
      </w:r>
      <w:r>
        <w:rPr>
          <w:sz w:val="21"/>
        </w:rPr>
        <w:t>；减少摩擦的有：</w:t>
      </w:r>
      <w:r>
        <w:rPr>
          <w:rFonts w:ascii="Times New Roman" w:eastAsia="Times New Roman" w:hAnsi="Times New Roman" w:cs="Times New Roman"/>
          <w:b w:val="0"/>
          <w:sz w:val="21"/>
          <w:u w:val="single"/>
        </w:rPr>
        <w:t xml:space="preserve">           </w:t>
      </w:r>
      <w:r>
        <w:rPr>
          <w:sz w:val="21"/>
        </w:rPr>
        <w:t>；（请各举1例）</w:t>
      </w:r>
    </w:p>
    <w:p w14:paraId="2532F39C">
      <w:pPr>
        <w:shd w:val="clear" w:color="auto" w:fill="auto"/>
        <w:spacing w:line="360" w:lineRule="auto"/>
        <w:jc w:val="left"/>
        <w:textAlignment w:val="center"/>
        <w:rPr>
          <w:sz w:val="21"/>
        </w:rPr>
      </w:pPr>
      <w:r>
        <w:rPr>
          <w:sz w:val="21"/>
        </w:rPr>
        <w:t>(2)刹车时用力捏刹车手柄，是通过增大</w:t>
      </w:r>
      <w:r>
        <w:rPr>
          <w:rFonts w:ascii="Times New Roman" w:eastAsia="Times New Roman" w:hAnsi="Times New Roman" w:cs="Times New Roman"/>
          <w:b w:val="0"/>
          <w:sz w:val="21"/>
          <w:u w:val="single"/>
        </w:rPr>
        <w:t xml:space="preserve">           </w:t>
      </w:r>
      <w:r>
        <w:rPr>
          <w:sz w:val="21"/>
        </w:rPr>
        <w:t>办法，从而增大摩擦力；</w:t>
      </w:r>
    </w:p>
    <w:p w14:paraId="39A0C41B">
      <w:pPr>
        <w:shd w:val="clear" w:color="auto" w:fill="auto"/>
        <w:spacing w:line="360" w:lineRule="auto"/>
        <w:jc w:val="left"/>
        <w:textAlignment w:val="center"/>
        <w:rPr>
          <w:sz w:val="21"/>
        </w:rPr>
      </w:pPr>
      <w:r>
        <w:rPr>
          <w:sz w:val="21"/>
        </w:rPr>
        <w:t>(3)刹车后，自行车不会立即停止，而继续向前运动一段距离，这是因为自行车具有</w:t>
      </w:r>
      <w:r>
        <w:rPr>
          <w:rFonts w:ascii="Times New Roman" w:eastAsia="Times New Roman" w:hAnsi="Times New Roman" w:cs="Times New Roman"/>
          <w:b w:val="0"/>
          <w:sz w:val="21"/>
          <w:u w:val="single"/>
        </w:rPr>
        <w:t xml:space="preserve">           </w:t>
      </w:r>
      <w:r>
        <w:rPr>
          <w:sz w:val="21"/>
        </w:rPr>
        <w:t>，它的速度越来越小，是因为受到阻力改变了它的</w:t>
      </w:r>
      <w:r>
        <w:rPr>
          <w:rFonts w:ascii="Times New Roman" w:eastAsia="Times New Roman" w:hAnsi="Times New Roman" w:cs="Times New Roman"/>
          <w:b w:val="0"/>
          <w:sz w:val="21"/>
          <w:u w:val="single"/>
        </w:rPr>
        <w:t xml:space="preserve">           </w:t>
      </w:r>
      <w:r>
        <w:rPr>
          <w:sz w:val="21"/>
        </w:rPr>
        <w:t>；</w:t>
      </w:r>
    </w:p>
    <w:p w14:paraId="4826468C">
      <w:pPr>
        <w:shd w:val="clear" w:color="auto" w:fill="auto"/>
        <w:spacing w:line="360" w:lineRule="auto"/>
        <w:jc w:val="left"/>
        <w:textAlignment w:val="center"/>
        <w:rPr>
          <w:sz w:val="21"/>
        </w:rPr>
      </w:pPr>
      <w:r>
        <w:rPr>
          <w:sz w:val="21"/>
        </w:rPr>
        <w:t>(4)画出自行车（用图中正方形代替）刹车后在水平路面上向前滑行时所受的力；</w:t>
      </w:r>
    </w:p>
    <w:p w14:paraId="6D9DB1A3">
      <w:pPr>
        <w:shd w:val="clear" w:color="auto" w:fill="auto"/>
        <w:spacing w:line="360" w:lineRule="auto"/>
        <w:jc w:val="left"/>
        <w:textAlignment w:val="center"/>
        <w:rPr>
          <w:sz w:val="21"/>
        </w:rPr>
      </w:pPr>
      <w:r>
        <w:rPr>
          <w:sz w:val="21"/>
        </w:rPr>
        <w:t>(5)自行车超重会出现很多问题，某次小明用自行车带了3位同学，结果导致爆胎，那么使轮胎爆炸的力的施力物体是</w:t>
      </w:r>
      <w:r>
        <w:rPr>
          <w:rFonts w:ascii="Times New Roman" w:eastAsia="Times New Roman" w:hAnsi="Times New Roman" w:cs="Times New Roman"/>
          <w:b w:val="0"/>
          <w:sz w:val="21"/>
          <w:u w:val="single"/>
        </w:rPr>
        <w:t xml:space="preserve">           </w:t>
      </w:r>
      <w:r>
        <w:rPr>
          <w:sz w:val="21"/>
        </w:rPr>
        <w:t>。（选填：小明等同学或地面）</w:t>
      </w:r>
    </w:p>
    <w:p w14:paraId="34574FE4">
      <w:pPr>
        <w:shd w:val="clear" w:color="auto" w:fill="auto"/>
        <w:spacing w:line="360" w:lineRule="auto"/>
        <w:jc w:val="left"/>
        <w:textAlignment w:val="center"/>
        <w:rPr>
          <w:sz w:val="21"/>
        </w:rPr>
      </w:pPr>
      <w:r>
        <w:rPr>
          <w:sz w:val="21"/>
        </w:rPr>
        <w:t>23．八年级同学利用物理知识解答生活中的问题。</w:t>
      </w:r>
    </w:p>
    <w:p w14:paraId="7E833DA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120140"/>
            <wp:effectExtent l="0" t="0" r="635" b="3810"/>
            <wp:docPr id="100037" name="图片 100037" descr="@@@265686de-3506-4291-9ee6-58b828d3d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265686de-3506-4291-9ee6-58b828d3d897"/>
                    <pic:cNvPicPr>
                      <a:picLocks noChangeAspect="1"/>
                    </pic:cNvPicPr>
                  </pic:nvPicPr>
                  <pic:blipFill>
                    <a:blip xmlns:r="http://schemas.openxmlformats.org/officeDocument/2006/relationships" r:embed="rId100"/>
                    <a:stretch>
                      <a:fillRect/>
                    </a:stretch>
                  </pic:blipFill>
                  <pic:spPr>
                    <a:xfrm>
                      <a:off x="0" y="0"/>
                      <a:ext cx="5276800" cy="1120417"/>
                    </a:xfrm>
                    <a:prstGeom prst="rect">
                      <a:avLst/>
                    </a:prstGeom>
                  </pic:spPr>
                </pic:pic>
              </a:graphicData>
            </a:graphic>
          </wp:inline>
        </w:drawing>
      </w:r>
    </w:p>
    <w:p w14:paraId="561FA689">
      <w:pPr>
        <w:shd w:val="clear" w:color="auto" w:fill="auto"/>
        <w:spacing w:line="360" w:lineRule="auto"/>
        <w:jc w:val="left"/>
        <w:textAlignment w:val="center"/>
        <w:rPr>
          <w:i/>
          <w:sz w:val="21"/>
        </w:rPr>
      </w:pPr>
      <w:r>
        <w:rPr>
          <w:sz w:val="21"/>
        </w:rPr>
        <w:t>(1)一物体的质量为 60kg，它在地球表面受到重力为</w:t>
      </w:r>
      <w:r>
        <w:rPr>
          <w:rFonts w:ascii="Times New Roman" w:eastAsia="Times New Roman" w:hAnsi="Times New Roman" w:cs="Times New Roman"/>
          <w:b w:val="0"/>
          <w:sz w:val="21"/>
          <w:u w:val="single"/>
        </w:rPr>
        <w:t xml:space="preserve">       </w:t>
      </w:r>
      <w:r>
        <w:rPr>
          <w:sz w:val="21"/>
        </w:rPr>
        <w:t>N（</w:t>
      </w:r>
      <w:r>
        <w:rPr>
          <w:i/>
          <w:sz w:val="21"/>
        </w:rPr>
        <w:t>g</w:t>
      </w:r>
      <w:r>
        <w:rPr>
          <w:sz w:val="21"/>
        </w:rPr>
        <w:t xml:space="preserve">取10N/kg），已知物体在月球表面受到重力是其在地 球表面受到重力的 </w:t>
      </w:r>
      <w:r>
        <w:object>
          <v:shape id="_x0000_i1065" type="#_x0000_t75" alt="eqId63d9c3457bb110ade51370f2eed4a0b3" style="width:10.55pt;height:27.05pt" o:ole="" coordsize="21600,21600" o:preferrelative="t" filled="f" stroked="f">
            <v:stroke joinstyle="miter"/>
            <v:imagedata r:id="rId101" o:title="eqId63d9c3457bb110ade51370f2eed4a0b3"/>
            <o:lock v:ext="edit" aspectratio="t"/>
            <w10:anchorlock/>
          </v:shape>
          <o:OLEObject Type="Embed" ProgID="Equation.DSMT4" ShapeID="_x0000_i1065" DrawAspect="Content" ObjectID="_1468075765" r:id="rId102"/>
        </w:object>
      </w:r>
      <w:r>
        <w:rPr>
          <w:sz w:val="21"/>
        </w:rPr>
        <w:t>，则该物体在月球表面的重力为</w:t>
      </w:r>
      <w:r>
        <w:rPr>
          <w:rFonts w:ascii="Times New Roman" w:eastAsia="Times New Roman" w:hAnsi="Times New Roman" w:cs="Times New Roman"/>
          <w:b w:val="0"/>
          <w:i/>
          <w:sz w:val="21"/>
          <w:u w:val="single"/>
        </w:rPr>
        <w:t xml:space="preserve">       </w:t>
      </w:r>
      <w:r>
        <w:rPr>
          <w:sz w:val="21"/>
        </w:rPr>
        <w:t>N，其质量为</w:t>
      </w:r>
      <w:r>
        <w:rPr>
          <w:rFonts w:ascii="Times New Roman" w:eastAsia="Times New Roman" w:hAnsi="Times New Roman" w:cs="Times New Roman"/>
          <w:b w:val="0"/>
          <w:i/>
          <w:sz w:val="21"/>
          <w:u w:val="single"/>
        </w:rPr>
        <w:t xml:space="preserve">      </w:t>
      </w:r>
      <w:r>
        <w:rPr>
          <w:sz w:val="21"/>
        </w:rPr>
        <w:t xml:space="preserve"> kg；</w:t>
      </w:r>
    </w:p>
    <w:p w14:paraId="37FF7036">
      <w:pPr>
        <w:shd w:val="clear" w:color="auto" w:fill="auto"/>
        <w:spacing w:line="360" w:lineRule="auto"/>
        <w:jc w:val="left"/>
        <w:textAlignment w:val="center"/>
        <w:rPr>
          <w:i/>
          <w:sz w:val="21"/>
        </w:rPr>
      </w:pPr>
      <w:r>
        <w:rPr>
          <w:sz w:val="21"/>
        </w:rPr>
        <w:t>(2)打扫卫生时使用的洒水壶如图所示。用洒水壶提水时，用</w:t>
      </w:r>
      <w:r>
        <w:rPr>
          <w:i/>
          <w:sz w:val="21"/>
        </w:rPr>
        <w:t>A</w:t>
      </w:r>
      <w:r>
        <w:rPr>
          <w:sz w:val="21"/>
        </w:rPr>
        <w:t>把手；用洒水壶洒水时，用</w:t>
      </w:r>
      <w:r>
        <w:rPr>
          <w:i/>
          <w:sz w:val="21"/>
        </w:rPr>
        <w:t>B</w:t>
      </w:r>
      <w:r>
        <w:rPr>
          <w:sz w:val="21"/>
        </w:rPr>
        <w:t xml:space="preserve">把手，这 是运用了力的作用效果与力的 </w:t>
      </w:r>
      <w:r>
        <w:rPr>
          <w:rFonts w:ascii="Times New Roman" w:eastAsia="Times New Roman" w:hAnsi="Times New Roman" w:cs="Times New Roman"/>
          <w:b w:val="0"/>
          <w:i/>
          <w:sz w:val="21"/>
          <w:u w:val="single"/>
        </w:rPr>
        <w:t xml:space="preserve">           </w:t>
      </w:r>
      <w:r>
        <w:rPr>
          <w:sz w:val="21"/>
        </w:rPr>
        <w:t>有关的知识， 壶内水静止时，壶身和壶嘴内的水面相平，这是利用 了</w:t>
      </w:r>
      <w:r>
        <w:rPr>
          <w:rFonts w:ascii="Times New Roman" w:eastAsia="Times New Roman" w:hAnsi="Times New Roman" w:cs="Times New Roman"/>
          <w:b w:val="0"/>
          <w:i/>
          <w:sz w:val="21"/>
          <w:u w:val="single"/>
        </w:rPr>
        <w:t xml:space="preserve">      </w:t>
      </w:r>
      <w:r>
        <w:rPr>
          <w:sz w:val="21"/>
        </w:rPr>
        <w:t>原理，建筑工人盖房子时，利用铅垂线检查墙壁是否竖直，这是根据重力的方向总是</w:t>
      </w:r>
      <w:r>
        <w:rPr>
          <w:rFonts w:ascii="Times New Roman" w:eastAsia="Times New Roman" w:hAnsi="Times New Roman" w:cs="Times New Roman"/>
          <w:b w:val="0"/>
          <w:i/>
          <w:sz w:val="21"/>
          <w:u w:val="single"/>
        </w:rPr>
        <w:t xml:space="preserve">      </w:t>
      </w:r>
      <w:r>
        <w:rPr>
          <w:sz w:val="21"/>
        </w:rPr>
        <w:t>的原理设计的。检査所砌的墙面是否水平时，经常用如图所示的水平尺检查，当液体中空气 泡居中则表示墙面水平，若空气泡在</w:t>
      </w:r>
      <w:r>
        <w:rPr>
          <w:i/>
          <w:sz w:val="21"/>
        </w:rPr>
        <w:t>A</w:t>
      </w:r>
      <w:r>
        <w:rPr>
          <w:sz w:val="21"/>
        </w:rPr>
        <w:t>端， 则表示</w:t>
      </w:r>
      <w:r>
        <w:rPr>
          <w:i/>
          <w:sz w:val="21"/>
        </w:rPr>
        <w:t>A</w:t>
      </w:r>
      <w:r>
        <w:rPr>
          <w:sz w:val="21"/>
        </w:rPr>
        <w:t xml:space="preserve">端的墙面偏 </w:t>
      </w:r>
      <w:r>
        <w:rPr>
          <w:rFonts w:ascii="Times New Roman" w:eastAsia="Times New Roman" w:hAnsi="Times New Roman" w:cs="Times New Roman"/>
          <w:b w:val="0"/>
          <w:i/>
          <w:sz w:val="21"/>
          <w:u w:val="single"/>
        </w:rPr>
        <w:t xml:space="preserve">      </w:t>
      </w:r>
      <w:r>
        <w:rPr>
          <w:sz w:val="21"/>
        </w:rPr>
        <w:t>（填“高”或“低”）；</w:t>
      </w:r>
    </w:p>
    <w:p w14:paraId="362042B2">
      <w:pPr>
        <w:shd w:val="clear" w:color="auto" w:fill="auto"/>
        <w:spacing w:line="360" w:lineRule="auto"/>
        <w:jc w:val="left"/>
        <w:textAlignment w:val="center"/>
        <w:rPr>
          <w:sz w:val="21"/>
        </w:rPr>
      </w:pPr>
      <w:r>
        <w:rPr>
          <w:sz w:val="21"/>
        </w:rPr>
        <w:t>(3)《天工开物》中记载的“试弓定力”时的情景。该情景说明力可以改变物体的</w:t>
      </w:r>
      <w:r>
        <w:rPr>
          <w:rFonts w:ascii="Times New Roman" w:eastAsia="Times New Roman" w:hAnsi="Times New Roman" w:cs="Times New Roman"/>
          <w:b w:val="0"/>
          <w:sz w:val="21"/>
          <w:u w:val="single"/>
        </w:rPr>
        <w:t xml:space="preserve">      </w:t>
      </w:r>
      <w:r>
        <w:rPr>
          <w:sz w:val="21"/>
        </w:rPr>
        <w:t>，使弓弦发生 形变的力是</w:t>
      </w:r>
      <w:r>
        <w:rPr>
          <w:rFonts w:ascii="Times New Roman" w:eastAsia="Times New Roman" w:hAnsi="Times New Roman" w:cs="Times New Roman"/>
          <w:b w:val="0"/>
          <w:sz w:val="21"/>
          <w:u w:val="single"/>
        </w:rPr>
        <w:t xml:space="preserve">      </w:t>
      </w:r>
      <w:r>
        <w:rPr>
          <w:sz w:val="21"/>
        </w:rPr>
        <w:t>（填“弓受到的重力”或“钩对弓弦的拉力”或“弓弦对弓的拉力”）。</w:t>
      </w:r>
    </w:p>
    <w:p w14:paraId="32DAF84F">
      <w:pPr>
        <w:shd w:val="clear" w:color="auto" w:fill="auto"/>
        <w:spacing w:line="360" w:lineRule="auto"/>
        <w:jc w:val="left"/>
        <w:textAlignment w:val="center"/>
        <w:rPr>
          <w:i/>
          <w:sz w:val="21"/>
        </w:rPr>
      </w:pPr>
      <w:r>
        <w:rPr>
          <w:sz w:val="21"/>
        </w:rPr>
        <w:t>(4)如图是两边管子粗细相同、足够高的连通器，其水平细管足够长，中间有一个可无摩擦移动的活塞， 刚开始活塞固定不动 ，两管液面相平，左管液体是酒精 (</w:t>
      </w:r>
      <w:r>
        <w:rPr>
          <w:i/>
          <w:sz w:val="21"/>
        </w:rPr>
        <w:t>ρ</w:t>
      </w:r>
      <w:r>
        <w:rPr>
          <w:sz w:val="21"/>
        </w:rPr>
        <w:t xml:space="preserve"> </w:t>
      </w:r>
      <w:r>
        <w:rPr>
          <w:i/>
          <w:sz w:val="21"/>
          <w:vertAlign w:val="subscript"/>
        </w:rPr>
        <w:t>酒精</w:t>
      </w:r>
      <w:r>
        <w:rPr>
          <w:sz w:val="21"/>
        </w:rPr>
        <w:t>=0.8×10</w:t>
      </w:r>
      <w:r>
        <w:rPr>
          <w:i/>
          <w:sz w:val="21"/>
          <w:vertAlign w:val="superscript"/>
        </w:rPr>
        <w:t>3</w:t>
      </w:r>
      <w:r>
        <w:rPr>
          <w:sz w:val="21"/>
        </w:rPr>
        <w:t>kg/m</w:t>
      </w:r>
      <w:r>
        <w:rPr>
          <w:i/>
          <w:sz w:val="21"/>
          <w:vertAlign w:val="superscript"/>
        </w:rPr>
        <w:t>3</w:t>
      </w:r>
      <w:r>
        <w:rPr>
          <w:sz w:val="21"/>
        </w:rPr>
        <w:t>），右管液体是水</w:t>
      </w:r>
      <w:r>
        <w:rPr>
          <w:rFonts w:ascii="Times New Roman" w:eastAsia="Times New Roman" w:hAnsi="Times New Roman" w:cs="Times New Roman"/>
          <w:kern w:val="0"/>
          <w:sz w:val="24"/>
          <w:szCs w:val="24"/>
        </w:rPr>
        <w:t>  </w:t>
      </w:r>
      <w:r>
        <w:rPr>
          <w:sz w:val="21"/>
        </w:rPr>
        <w:t>(</w:t>
      </w:r>
      <w:r>
        <w:rPr>
          <w:i/>
          <w:sz w:val="21"/>
        </w:rPr>
        <w:t xml:space="preserve">ρ </w:t>
      </w:r>
      <w:r>
        <w:rPr>
          <w:i/>
          <w:sz w:val="21"/>
          <w:vertAlign w:val="subscript"/>
        </w:rPr>
        <w:t>水</w:t>
      </w:r>
      <w:r>
        <w:rPr>
          <w:sz w:val="21"/>
        </w:rPr>
        <w:t>=1×10</w:t>
      </w:r>
      <w:r>
        <w:rPr>
          <w:i/>
          <w:sz w:val="21"/>
          <w:vertAlign w:val="superscript"/>
        </w:rPr>
        <w:t>3</w:t>
      </w:r>
      <w:r>
        <w:rPr>
          <w:sz w:val="21"/>
        </w:rPr>
        <w:t>kg/m</w:t>
      </w:r>
      <w:r>
        <w:rPr>
          <w:i/>
          <w:sz w:val="21"/>
          <w:vertAlign w:val="superscript"/>
        </w:rPr>
        <w:t>3</w:t>
      </w:r>
      <w:r>
        <w:rPr>
          <w:sz w:val="21"/>
        </w:rPr>
        <w:t>），现松开活塞，重新稳定后，右边液面变化了</w:t>
      </w:r>
      <w:r>
        <w:rPr>
          <w:rFonts w:ascii="Times New Roman" w:eastAsia="Times New Roman" w:hAnsi="Times New Roman" w:cs="Times New Roman"/>
          <w:b w:val="0"/>
          <w:i/>
          <w:sz w:val="21"/>
          <w:u w:val="single"/>
        </w:rPr>
        <w:t xml:space="preserve">       </w:t>
      </w:r>
      <w:r>
        <w:rPr>
          <w:sz w:val="21"/>
        </w:rPr>
        <w:t>cm。（不考虑酒精和水接触时的扩散现象，即二者总体积不变）</w:t>
      </w:r>
    </w:p>
    <w:p w14:paraId="02B419D8">
      <w:pPr>
        <w:shd w:val="clear" w:color="auto" w:fill="auto"/>
        <w:spacing w:line="360" w:lineRule="auto"/>
        <w:jc w:val="left"/>
        <w:textAlignment w:val="center"/>
        <w:rPr>
          <w:sz w:val="21"/>
        </w:rPr>
      </w:pPr>
      <w:r>
        <w:rPr>
          <w:sz w:val="21"/>
        </w:rPr>
        <w:t>24．如图为高压锅的示意图，锅盖上有一个空心柱为排气孔，空心柱上戴着一个帽子为限压阀，当高压锅内气体的压强超过安全值时，锅内气体就会冲开限压阀，气体跑出一部分，使锅内气体减小。现有一个直径为24cm，空心柱小孔横截面积为10mm</w:t>
      </w:r>
      <w:r>
        <w:rPr>
          <w:sz w:val="21"/>
          <w:vertAlign w:val="superscript"/>
        </w:rPr>
        <w:t>2</w:t>
      </w:r>
      <w:r>
        <w:rPr>
          <w:sz w:val="21"/>
        </w:rPr>
        <w:t>，限压阀的质量为100g的高压锅，要用它来煮饭，若当时的大气压为1.0×10</w:t>
      </w:r>
      <w:r>
        <w:rPr>
          <w:sz w:val="21"/>
          <w:vertAlign w:val="superscript"/>
        </w:rPr>
        <w:t>5</w:t>
      </w:r>
      <w:r>
        <w:rPr>
          <w:sz w:val="21"/>
        </w:rPr>
        <w:t>Pa。</w:t>
      </w:r>
    </w:p>
    <w:p w14:paraId="7C337A69">
      <w:pPr>
        <w:shd w:val="clear" w:color="auto" w:fill="auto"/>
        <w:spacing w:line="360" w:lineRule="auto"/>
        <w:jc w:val="left"/>
        <w:textAlignment w:val="center"/>
        <w:rPr>
          <w:sz w:val="21"/>
        </w:rPr>
      </w:pPr>
      <w:r>
        <w:rPr>
          <w:sz w:val="21"/>
        </w:rPr>
        <w:t>（1）用高压锅煮饭，可以增大锅内气体的压强，使水的沸点</w:t>
      </w:r>
      <w:r>
        <w:rPr>
          <w:rFonts w:ascii="Times New Roman" w:eastAsia="Times New Roman" w:hAnsi="Times New Roman" w:cs="Times New Roman"/>
          <w:b w:val="0"/>
          <w:sz w:val="21"/>
          <w:u w:val="single"/>
        </w:rPr>
        <w:t xml:space="preserve">      </w:t>
      </w:r>
      <w:r>
        <w:rPr>
          <w:sz w:val="21"/>
        </w:rPr>
        <w:t>（“升高”或“降低”），从而使饭菜熟得更快；</w:t>
      </w:r>
    </w:p>
    <w:p w14:paraId="0776E44A">
      <w:pPr>
        <w:shd w:val="clear" w:color="auto" w:fill="auto"/>
        <w:spacing w:line="360" w:lineRule="auto"/>
        <w:jc w:val="left"/>
        <w:textAlignment w:val="center"/>
        <w:rPr>
          <w:sz w:val="21"/>
        </w:rPr>
      </w:pPr>
      <w:r>
        <w:rPr>
          <w:sz w:val="21"/>
        </w:rPr>
        <w:t>（2）高压锅是一种实用的厨具，登山队很喜欢使用它，因为在高原上，气压</w:t>
      </w:r>
      <w:r>
        <w:rPr>
          <w:rFonts w:ascii="Times New Roman" w:eastAsia="Times New Roman" w:hAnsi="Times New Roman" w:cs="Times New Roman"/>
          <w:b w:val="0"/>
          <w:sz w:val="21"/>
          <w:u w:val="single"/>
        </w:rPr>
        <w:t xml:space="preserve">      </w:t>
      </w:r>
      <w:r>
        <w:rPr>
          <w:sz w:val="21"/>
        </w:rPr>
        <w:t>（填“高于”或“低于”）一个标准大气压，水在未达到100℃时开始沸腾。若如图某型号的高压锅的锅盖面积为450cm</w:t>
      </w:r>
      <w:r>
        <w:rPr>
          <w:sz w:val="21"/>
          <w:vertAlign w:val="superscript"/>
        </w:rPr>
        <w:t>2</w:t>
      </w:r>
      <w:r>
        <w:rPr>
          <w:sz w:val="21"/>
        </w:rPr>
        <w:t>，当锅内水蒸气的压强达到1.6个当时大气压时，锅内气体对锅盖的作用力（压力）为</w:t>
      </w:r>
      <w:r>
        <w:rPr>
          <w:rFonts w:ascii="Times New Roman" w:eastAsia="Times New Roman" w:hAnsi="Times New Roman" w:cs="Times New Roman"/>
          <w:b w:val="0"/>
          <w:sz w:val="21"/>
          <w:u w:val="single"/>
        </w:rPr>
        <w:t xml:space="preserve">      </w:t>
      </w:r>
      <w:r>
        <w:rPr>
          <w:sz w:val="21"/>
        </w:rPr>
        <w:t>N；</w:t>
      </w:r>
    </w:p>
    <w:p w14:paraId="253C48B4">
      <w:pPr>
        <w:shd w:val="clear" w:color="auto" w:fill="auto"/>
        <w:spacing w:line="360" w:lineRule="auto"/>
        <w:jc w:val="left"/>
        <w:textAlignment w:val="center"/>
        <w:rPr>
          <w:sz w:val="21"/>
        </w:rPr>
      </w:pPr>
      <w:r>
        <w:rPr>
          <w:sz w:val="21"/>
        </w:rPr>
        <w:t>（3）此高压锅内气体达到的最大压强为</w:t>
      </w:r>
      <w:r>
        <w:rPr>
          <w:rFonts w:ascii="Times New Roman" w:eastAsia="Times New Roman" w:hAnsi="Times New Roman" w:cs="Times New Roman"/>
          <w:b w:val="0"/>
          <w:sz w:val="21"/>
          <w:u w:val="single"/>
        </w:rPr>
        <w:t xml:space="preserve">      </w:t>
      </w:r>
      <w:r>
        <w:rPr>
          <w:sz w:val="21"/>
        </w:rPr>
        <w:t>Pa；</w:t>
      </w:r>
    </w:p>
    <w:p w14:paraId="2157ACA4">
      <w:pPr>
        <w:shd w:val="clear" w:color="auto" w:fill="auto"/>
        <w:spacing w:line="360" w:lineRule="auto"/>
        <w:jc w:val="left"/>
        <w:textAlignment w:val="center"/>
        <w:rPr>
          <w:sz w:val="21"/>
        </w:rPr>
      </w:pPr>
      <w:r>
        <w:rPr>
          <w:sz w:val="21"/>
        </w:rPr>
        <w:t>（4）下表为不同气压下水的沸点：根据（3）的计算，锅内水的最高温度能达到</w:t>
      </w:r>
      <w:r>
        <w:rPr>
          <w:rFonts w:ascii="Times New Roman" w:eastAsia="Times New Roman" w:hAnsi="Times New Roman" w:cs="Times New Roman"/>
          <w:b w:val="0"/>
          <w:sz w:val="21"/>
          <w:u w:val="single"/>
        </w:rPr>
        <w:t xml:space="preserve">      </w:t>
      </w:r>
      <w:r>
        <w:rPr>
          <w:sz w:val="21"/>
        </w:rPr>
        <w:t>℃。经商品质量检验部门检测，此高压锅内气体的最大压强不能超过1.8×10</w:t>
      </w:r>
      <w:r>
        <w:rPr>
          <w:sz w:val="21"/>
          <w:vertAlign w:val="superscript"/>
        </w:rPr>
        <w:t>5</w:t>
      </w:r>
      <w:r>
        <w:rPr>
          <w:sz w:val="21"/>
        </w:rPr>
        <w:t>Pa，如果要使此高压锅能继续安全使用，原来的限压阀不能使用，应重新配一个质量为</w:t>
      </w:r>
      <w:r>
        <w:rPr>
          <w:rFonts w:ascii="Times New Roman" w:eastAsia="Times New Roman" w:hAnsi="Times New Roman" w:cs="Times New Roman"/>
          <w:b w:val="0"/>
          <w:sz w:val="21"/>
          <w:u w:val="single"/>
        </w:rPr>
        <w:t xml:space="preserve">      </w:t>
      </w:r>
      <w:r>
        <w:rPr>
          <w:sz w:val="21"/>
        </w:rPr>
        <w:t>g的新限压阀。</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17"/>
        <w:gridCol w:w="876"/>
        <w:gridCol w:w="876"/>
        <w:gridCol w:w="876"/>
        <w:gridCol w:w="876"/>
        <w:gridCol w:w="876"/>
        <w:gridCol w:w="876"/>
        <w:gridCol w:w="876"/>
        <w:gridCol w:w="876"/>
      </w:tblGrid>
      <w:tr w14:paraId="33D03AB5">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C28DFE">
            <w:pPr>
              <w:shd w:val="clear" w:color="auto" w:fill="auto"/>
              <w:spacing w:line="360" w:lineRule="auto"/>
              <w:jc w:val="center"/>
              <w:textAlignment w:val="center"/>
              <w:rPr>
                <w:sz w:val="21"/>
              </w:rPr>
            </w:pPr>
            <w:r>
              <w:rPr>
                <w:rFonts w:ascii="Times New Roman" w:eastAsia="Times New Roman" w:hAnsi="Times New Roman" w:cs="Times New Roman"/>
                <w:i/>
                <w:sz w:val="21"/>
              </w:rPr>
              <w:t>P</w:t>
            </w:r>
            <w:r>
              <w:rPr>
                <w:sz w:val="21"/>
              </w:rPr>
              <w:t>/10</w:t>
            </w:r>
            <w:r>
              <w:rPr>
                <w:sz w:val="21"/>
                <w:vertAlign w:val="superscript"/>
              </w:rPr>
              <w:t>5</w:t>
            </w:r>
            <w:r>
              <w:rPr>
                <w:sz w:val="21"/>
              </w:rPr>
              <w:t>Pa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49B79E">
            <w:pPr>
              <w:shd w:val="clear" w:color="auto" w:fill="auto"/>
              <w:spacing w:line="360" w:lineRule="auto"/>
              <w:jc w:val="center"/>
              <w:textAlignment w:val="center"/>
              <w:rPr>
                <w:sz w:val="21"/>
              </w:rPr>
            </w:pPr>
            <w:r>
              <w:rPr>
                <w:sz w:val="21"/>
              </w:rPr>
              <w:t>0.98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B375D6">
            <w:pPr>
              <w:shd w:val="clear" w:color="auto" w:fill="auto"/>
              <w:spacing w:line="360" w:lineRule="auto"/>
              <w:jc w:val="center"/>
              <w:textAlignment w:val="center"/>
              <w:rPr>
                <w:sz w:val="21"/>
              </w:rPr>
            </w:pPr>
            <w:r>
              <w:rPr>
                <w:sz w:val="21"/>
              </w:rPr>
              <w:t>1.01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365F04">
            <w:pPr>
              <w:shd w:val="clear" w:color="auto" w:fill="auto"/>
              <w:spacing w:line="360" w:lineRule="auto"/>
              <w:jc w:val="center"/>
              <w:textAlignment w:val="center"/>
              <w:rPr>
                <w:sz w:val="21"/>
              </w:rPr>
            </w:pPr>
            <w:r>
              <w:rPr>
                <w:sz w:val="21"/>
              </w:rPr>
              <w:t>1.13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8FF14A">
            <w:pPr>
              <w:shd w:val="clear" w:color="auto" w:fill="auto"/>
              <w:spacing w:line="360" w:lineRule="auto"/>
              <w:jc w:val="center"/>
              <w:textAlignment w:val="center"/>
              <w:rPr>
                <w:sz w:val="21"/>
              </w:rPr>
            </w:pPr>
            <w:r>
              <w:rPr>
                <w:sz w:val="21"/>
              </w:rPr>
              <w:t>1.29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253FD7">
            <w:pPr>
              <w:shd w:val="clear" w:color="auto" w:fill="auto"/>
              <w:spacing w:line="360" w:lineRule="auto"/>
              <w:jc w:val="center"/>
              <w:textAlignment w:val="center"/>
              <w:rPr>
                <w:sz w:val="21"/>
              </w:rPr>
            </w:pPr>
            <w:r>
              <w:rPr>
                <w:sz w:val="21"/>
              </w:rPr>
              <w:t>1.48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5BA033">
            <w:pPr>
              <w:shd w:val="clear" w:color="auto" w:fill="auto"/>
              <w:spacing w:line="360" w:lineRule="auto"/>
              <w:jc w:val="center"/>
              <w:textAlignment w:val="center"/>
              <w:rPr>
                <w:sz w:val="21"/>
              </w:rPr>
            </w:pPr>
            <w:r>
              <w:rPr>
                <w:sz w:val="21"/>
              </w:rPr>
              <w:t>1.69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3E6A5E">
            <w:pPr>
              <w:shd w:val="clear" w:color="auto" w:fill="auto"/>
              <w:spacing w:line="360" w:lineRule="auto"/>
              <w:jc w:val="center"/>
              <w:textAlignment w:val="center"/>
              <w:rPr>
                <w:sz w:val="21"/>
              </w:rPr>
            </w:pPr>
            <w:r>
              <w:rPr>
                <w:sz w:val="21"/>
              </w:rPr>
              <w:t>1.80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3F20E0">
            <w:pPr>
              <w:shd w:val="clear" w:color="auto" w:fill="auto"/>
              <w:spacing w:line="360" w:lineRule="auto"/>
              <w:jc w:val="center"/>
              <w:textAlignment w:val="center"/>
              <w:rPr>
                <w:sz w:val="21"/>
              </w:rPr>
            </w:pPr>
            <w:r>
              <w:rPr>
                <w:sz w:val="21"/>
              </w:rPr>
              <w:t>2.00</w:t>
            </w:r>
          </w:p>
        </w:tc>
      </w:tr>
      <w:tr w14:paraId="25B08BFA">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806EDB">
            <w:pPr>
              <w:shd w:val="clear" w:color="auto" w:fill="auto"/>
              <w:spacing w:line="360" w:lineRule="auto"/>
              <w:jc w:val="center"/>
              <w:textAlignment w:val="center"/>
              <w:rPr>
                <w:sz w:val="21"/>
              </w:rPr>
            </w:pPr>
            <w:r>
              <w:rPr>
                <w:rFonts w:ascii="Times New Roman" w:eastAsia="Times New Roman" w:hAnsi="Times New Roman" w:cs="Times New Roman"/>
                <w:i/>
                <w:sz w:val="21"/>
              </w:rPr>
              <w:t>t</w:t>
            </w:r>
            <w:r>
              <w:rPr>
                <w:sz w:val="21"/>
              </w:rPr>
              <w: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F8233E">
            <w:pPr>
              <w:shd w:val="clear" w:color="auto" w:fill="auto"/>
              <w:spacing w:line="360" w:lineRule="auto"/>
              <w:jc w:val="center"/>
              <w:textAlignment w:val="center"/>
              <w:rPr>
                <w:sz w:val="21"/>
              </w:rPr>
            </w:pPr>
            <w:r>
              <w:rPr>
                <w:sz w:val="21"/>
              </w:rPr>
              <w:t>99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713E96">
            <w:pPr>
              <w:shd w:val="clear" w:color="auto" w:fill="auto"/>
              <w:spacing w:line="360" w:lineRule="auto"/>
              <w:jc w:val="center"/>
              <w:textAlignment w:val="center"/>
              <w:rPr>
                <w:sz w:val="21"/>
              </w:rPr>
            </w:pPr>
            <w:r>
              <w:rPr>
                <w:sz w:val="21"/>
              </w:rPr>
              <w:t>100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CEA1EF">
            <w:pPr>
              <w:shd w:val="clear" w:color="auto" w:fill="auto"/>
              <w:spacing w:line="360" w:lineRule="auto"/>
              <w:jc w:val="center"/>
              <w:textAlignment w:val="center"/>
              <w:rPr>
                <w:sz w:val="21"/>
              </w:rPr>
            </w:pPr>
            <w:r>
              <w:rPr>
                <w:sz w:val="21"/>
              </w:rPr>
              <w:t>103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B38FB1">
            <w:pPr>
              <w:shd w:val="clear" w:color="auto" w:fill="auto"/>
              <w:spacing w:line="360" w:lineRule="auto"/>
              <w:jc w:val="center"/>
              <w:textAlignment w:val="center"/>
              <w:rPr>
                <w:sz w:val="21"/>
              </w:rPr>
            </w:pPr>
            <w:r>
              <w:rPr>
                <w:sz w:val="21"/>
              </w:rPr>
              <w:t>107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FCD357">
            <w:pPr>
              <w:shd w:val="clear" w:color="auto" w:fill="auto"/>
              <w:spacing w:line="360" w:lineRule="auto"/>
              <w:jc w:val="center"/>
              <w:textAlignment w:val="center"/>
              <w:rPr>
                <w:sz w:val="21"/>
              </w:rPr>
            </w:pPr>
            <w:r>
              <w:rPr>
                <w:sz w:val="21"/>
              </w:rPr>
              <w:t>111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B2C2AF">
            <w:pPr>
              <w:shd w:val="clear" w:color="auto" w:fill="auto"/>
              <w:spacing w:line="360" w:lineRule="auto"/>
              <w:jc w:val="center"/>
              <w:textAlignment w:val="center"/>
              <w:rPr>
                <w:sz w:val="21"/>
              </w:rPr>
            </w:pPr>
            <w:r>
              <w:rPr>
                <w:sz w:val="21"/>
              </w:rPr>
              <w:t>115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A83EF1">
            <w:pPr>
              <w:shd w:val="clear" w:color="auto" w:fill="auto"/>
              <w:spacing w:line="360" w:lineRule="auto"/>
              <w:jc w:val="center"/>
              <w:textAlignment w:val="center"/>
              <w:rPr>
                <w:sz w:val="21"/>
              </w:rPr>
            </w:pPr>
            <w:r>
              <w:rPr>
                <w:sz w:val="21"/>
              </w:rPr>
              <w:t>117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C9B9D6">
            <w:pPr>
              <w:shd w:val="clear" w:color="auto" w:fill="auto"/>
              <w:spacing w:line="360" w:lineRule="auto"/>
              <w:jc w:val="center"/>
              <w:textAlignment w:val="center"/>
              <w:rPr>
                <w:sz w:val="21"/>
              </w:rPr>
            </w:pPr>
            <w:r>
              <w:rPr>
                <w:sz w:val="21"/>
              </w:rPr>
              <w:t>120</w:t>
            </w:r>
          </w:p>
        </w:tc>
      </w:tr>
    </w:tbl>
    <w:p w14:paraId="54034D6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62125" cy="1114425"/>
            <wp:effectExtent l="0" t="0" r="9525" b="9525"/>
            <wp:docPr id="100039" name="图片 100039" descr="@@@0ad0c122-d48c-4a75-9e96-800f31fc4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0ad0c122-d48c-4a75-9e96-800f31fc4add"/>
                    <pic:cNvPicPr>
                      <a:picLocks noChangeAspect="1"/>
                    </pic:cNvPicPr>
                  </pic:nvPicPr>
                  <pic:blipFill>
                    <a:blip xmlns:r="http://schemas.openxmlformats.org/officeDocument/2006/relationships" r:embed="rId103"/>
                    <a:stretch>
                      <a:fillRect/>
                    </a:stretch>
                  </pic:blipFill>
                  <pic:spPr>
                    <a:xfrm>
                      <a:off x="0" y="0"/>
                      <a:ext cx="1762125" cy="1114425"/>
                    </a:xfrm>
                    <a:prstGeom prst="rect">
                      <a:avLst/>
                    </a:prstGeom>
                  </pic:spPr>
                </pic:pic>
              </a:graphicData>
            </a:graphic>
          </wp:inline>
        </w:drawing>
      </w:r>
    </w:p>
    <w:p w14:paraId="74679D57">
      <w:pPr>
        <w:shd w:val="clear" w:color="auto" w:fill="auto"/>
        <w:spacing w:line="360" w:lineRule="auto"/>
        <w:jc w:val="left"/>
        <w:textAlignment w:val="center"/>
        <w:rPr>
          <w:sz w:val="21"/>
        </w:rPr>
      </w:pPr>
      <w:r>
        <w:rPr>
          <w:sz w:val="21"/>
        </w:rPr>
        <w:t>25．阅读短文，回答问题：</w:t>
      </w:r>
    </w:p>
    <w:p w14:paraId="5EB1FBCF">
      <w:pPr>
        <w:shd w:val="clear" w:color="auto" w:fill="auto"/>
        <w:spacing w:line="360" w:lineRule="auto"/>
        <w:jc w:val="center"/>
        <w:textAlignment w:val="center"/>
        <w:rPr>
          <w:sz w:val="21"/>
        </w:rPr>
      </w:pPr>
      <w:r>
        <w:rPr>
          <w:sz w:val="21"/>
        </w:rPr>
        <w:t>C919首飞成功</w:t>
      </w:r>
    </w:p>
    <w:p w14:paraId="50092613">
      <w:pPr>
        <w:shd w:val="clear" w:color="auto" w:fill="auto"/>
        <w:spacing w:line="360" w:lineRule="auto"/>
        <w:jc w:val="left"/>
        <w:textAlignment w:val="center"/>
        <w:rPr>
          <w:sz w:val="21"/>
        </w:rPr>
      </w:pPr>
      <w:r>
        <w:rPr>
          <w:sz w:val="21"/>
        </w:rPr>
        <w:t>C919中型客机（COMAC C919）是中国首款按照最新国际适航标准研制的干线民用飞机，于2008年开始研制．2017年11月10日11时38分，国产大型客机C919飞机10101架机从上海浦东机场第4跑道起飞，经过2小时24分的飞行，于14时02分成功抵达西安阎良机场，顺利完成首次城际飞行。从项目角度，意味着大型客机项目取得阶段性成果，实现了从初始检查试飞转入包线扩展试飞，预示着C919大型客机101架机在上海地区的检查试飞工作告一段落，转入西安阎良开展下一步的研发试飞和适航取证工作。</w:t>
      </w:r>
    </w:p>
    <w:p w14:paraId="402FCCB0">
      <w:pPr>
        <w:shd w:val="clear" w:color="auto" w:fill="auto"/>
        <w:spacing w:line="360" w:lineRule="auto"/>
        <w:jc w:val="left"/>
        <w:textAlignment w:val="center"/>
        <w:rPr>
          <w:sz w:val="21"/>
        </w:rPr>
      </w:pPr>
      <w:r>
        <w:rPr>
          <w:sz w:val="21"/>
        </w:rPr>
        <w:t>C919的试飞成功，这标志着中国自主创新能力进入一个崭新的阶段，追逐了半个世纪的“大飞机梦”在这一刻得以实现，这是每一位中国航天航空人的梦想，也是每一位中国民众为之自豪的历史丰碑！</w:t>
      </w:r>
    </w:p>
    <w:p w14:paraId="7C6AFC1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04950" cy="876300"/>
            <wp:effectExtent l="0" t="0" r="0" b="0"/>
            <wp:docPr id="100041" name="图片 100041" descr="@@@d5aeb12b-0e27-47e6-8885-c0150f6175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d5aeb12b-0e27-47e6-8885-c0150f61753e"/>
                    <pic:cNvPicPr>
                      <a:picLocks noChangeAspect="1"/>
                    </pic:cNvPicPr>
                  </pic:nvPicPr>
                  <pic:blipFill>
                    <a:blip xmlns:r="http://schemas.openxmlformats.org/officeDocument/2006/relationships" r:embed="rId104"/>
                    <a:stretch>
                      <a:fillRect/>
                    </a:stretch>
                  </pic:blipFill>
                  <pic:spPr>
                    <a:xfrm>
                      <a:off x="0" y="0"/>
                      <a:ext cx="1504950" cy="876300"/>
                    </a:xfrm>
                    <a:prstGeom prst="rect">
                      <a:avLst/>
                    </a:prstGeom>
                  </pic:spPr>
                </pic:pic>
              </a:graphicData>
            </a:graphic>
          </wp:inline>
        </w:drawing>
      </w:r>
    </w:p>
    <w:p w14:paraId="39143E31">
      <w:pPr>
        <w:shd w:val="clear" w:color="auto" w:fill="auto"/>
        <w:spacing w:line="360" w:lineRule="auto"/>
        <w:jc w:val="left"/>
        <w:textAlignment w:val="center"/>
        <w:rPr>
          <w:sz w:val="21"/>
        </w:rPr>
      </w:pPr>
      <w:r>
        <w:rPr>
          <w:sz w:val="21"/>
        </w:rPr>
        <w:t>(1)C919飞机降落时要在跑道上滑行较长的距离是因为它的</w:t>
      </w:r>
      <w:r>
        <w:rPr>
          <w:rFonts w:ascii="Times New Roman" w:eastAsia="Times New Roman" w:hAnsi="Times New Roman" w:cs="Times New Roman"/>
          <w:b w:val="0"/>
          <w:sz w:val="21"/>
          <w:u w:val="single"/>
        </w:rPr>
        <w:t xml:space="preserve">        </w:t>
      </w:r>
      <w:r>
        <w:rPr>
          <w:sz w:val="21"/>
        </w:rPr>
        <w:t>很大，而最后停下来是因为它受到</w:t>
      </w:r>
      <w:r>
        <w:rPr>
          <w:rFonts w:ascii="Times New Roman" w:eastAsia="Times New Roman" w:hAnsi="Times New Roman" w:cs="Times New Roman"/>
          <w:b w:val="0"/>
          <w:sz w:val="21"/>
          <w:u w:val="single"/>
        </w:rPr>
        <w:t xml:space="preserve">        </w:t>
      </w:r>
      <w:r>
        <w:rPr>
          <w:sz w:val="21"/>
        </w:rPr>
        <w:t>作用；</w:t>
      </w:r>
    </w:p>
    <w:p w14:paraId="51944FB7">
      <w:pPr>
        <w:shd w:val="clear" w:color="auto" w:fill="auto"/>
        <w:spacing w:line="360" w:lineRule="auto"/>
        <w:jc w:val="left"/>
        <w:textAlignment w:val="center"/>
        <w:rPr>
          <w:sz w:val="21"/>
        </w:rPr>
      </w:pPr>
      <w:r>
        <w:rPr>
          <w:sz w:val="21"/>
        </w:rPr>
        <w:t>(2)C919飞机整个机身做成流线型这样可减小</w:t>
      </w:r>
      <w:r>
        <w:rPr>
          <w:rFonts w:ascii="Times New Roman" w:eastAsia="Times New Roman" w:hAnsi="Times New Roman" w:cs="Times New Roman"/>
          <w:b w:val="0"/>
          <w:sz w:val="21"/>
          <w:u w:val="single"/>
        </w:rPr>
        <w:t xml:space="preserve">        </w:t>
      </w:r>
      <w:r>
        <w:rPr>
          <w:sz w:val="21"/>
        </w:rPr>
        <w:t>；</w:t>
      </w:r>
    </w:p>
    <w:p w14:paraId="068F6D69">
      <w:pPr>
        <w:shd w:val="clear" w:color="auto" w:fill="auto"/>
        <w:spacing w:line="360" w:lineRule="auto"/>
        <w:jc w:val="left"/>
        <w:textAlignment w:val="center"/>
        <w:rPr>
          <w:sz w:val="21"/>
        </w:rPr>
      </w:pPr>
      <w:r>
        <w:rPr>
          <w:sz w:val="21"/>
        </w:rPr>
        <w:t>(3)C919飞机在空中做匀速直线运动时受到</w:t>
      </w:r>
      <w:r>
        <w:rPr>
          <w:rFonts w:ascii="Times New Roman" w:eastAsia="Times New Roman" w:hAnsi="Times New Roman" w:cs="Times New Roman"/>
          <w:b w:val="0"/>
          <w:sz w:val="21"/>
          <w:u w:val="single"/>
        </w:rPr>
        <w:t xml:space="preserve">        </w:t>
      </w:r>
      <w:r>
        <w:rPr>
          <w:sz w:val="21"/>
        </w:rPr>
        <w:t>对平衡力的作用；</w:t>
      </w:r>
    </w:p>
    <w:p w14:paraId="75500B38">
      <w:pPr>
        <w:shd w:val="clear" w:color="auto" w:fill="auto"/>
        <w:spacing w:line="360" w:lineRule="auto"/>
        <w:jc w:val="left"/>
        <w:textAlignment w:val="center"/>
        <w:rPr>
          <w:sz w:val="21"/>
        </w:rPr>
      </w:pPr>
      <w:r>
        <w:rPr>
          <w:sz w:val="21"/>
        </w:rPr>
        <w:t>(4)C919飞机在空中水平方向上做匀速直线运动时，若此时受到的力全部消失，则它</w:t>
      </w:r>
      <w:r>
        <w:rPr>
          <w:rFonts w:ascii="Times New Roman" w:eastAsia="Times New Roman" w:hAnsi="Times New Roman" w:cs="Times New Roman"/>
          <w:b w:val="0"/>
          <w:sz w:val="21"/>
          <w:u w:val="single"/>
        </w:rPr>
        <w:t xml:space="preserve">        </w:t>
      </w:r>
      <w:r>
        <w:rPr>
          <w:sz w:val="21"/>
        </w:rPr>
        <w:t>（填“能”或“不能”）飞回地面；</w:t>
      </w:r>
    </w:p>
    <w:p w14:paraId="4A3AD3DB">
      <w:pPr>
        <w:shd w:val="clear" w:color="auto" w:fill="auto"/>
        <w:spacing w:line="360" w:lineRule="auto"/>
        <w:jc w:val="left"/>
        <w:textAlignment w:val="center"/>
        <w:rPr>
          <w:sz w:val="21"/>
        </w:rPr>
      </w:pPr>
      <w:r>
        <w:rPr>
          <w:sz w:val="21"/>
        </w:rPr>
        <w:t>(5)C919飞机在空中飞行时受到升力的施力物体是</w:t>
      </w:r>
      <w:r>
        <w:rPr>
          <w:rFonts w:ascii="Times New Roman" w:eastAsia="Times New Roman" w:hAnsi="Times New Roman" w:cs="Times New Roman"/>
          <w:b w:val="0"/>
          <w:sz w:val="21"/>
          <w:u w:val="single"/>
        </w:rPr>
        <w:t xml:space="preserve">        </w:t>
      </w:r>
      <w:r>
        <w:rPr>
          <w:sz w:val="21"/>
        </w:rPr>
        <w:t>。</w:t>
      </w:r>
    </w:p>
    <w:p w14:paraId="4B70D5BB">
      <w:pPr>
        <w:shd w:val="clear" w:color="auto" w:fill="auto"/>
        <w:spacing w:line="360" w:lineRule="auto"/>
        <w:jc w:val="left"/>
        <w:textAlignment w:val="center"/>
        <w:rPr>
          <w:sz w:val="21"/>
        </w:rPr>
      </w:pPr>
      <w:r>
        <w:rPr>
          <w:sz w:val="21"/>
        </w:rPr>
        <w:t>26．探究浮力：用弹簧测力计拉着块，使石块浸入水中，请画出石块受力的示意图</w:t>
      </w:r>
      <w:r>
        <w:rPr>
          <w:rFonts w:ascii="Times New Roman" w:eastAsia="Times New Roman" w:hAnsi="Times New Roman" w:cs="Times New Roman"/>
          <w:b w:val="0"/>
          <w:sz w:val="21"/>
          <w:u w:val="single"/>
        </w:rPr>
        <w:t xml:space="preserve">     </w:t>
      </w:r>
      <w:r>
        <w:rPr>
          <w:sz w:val="21"/>
        </w:rPr>
        <w:t>。将石块逐渐浸入水中，弹簧测力计示数逐渐</w:t>
      </w:r>
      <w:r>
        <w:rPr>
          <w:rFonts w:ascii="Times New Roman" w:eastAsia="Times New Roman" w:hAnsi="Times New Roman" w:cs="Times New Roman"/>
          <w:b w:val="0"/>
          <w:sz w:val="21"/>
          <w:u w:val="single"/>
        </w:rPr>
        <w:t xml:space="preserve">      </w:t>
      </w:r>
      <w:r>
        <w:rPr>
          <w:sz w:val="21"/>
        </w:rPr>
        <w:t>，这说明物体受的浮力大小与</w:t>
      </w:r>
      <w:r>
        <w:rPr>
          <w:rFonts w:ascii="Times New Roman" w:eastAsia="Times New Roman" w:hAnsi="Times New Roman" w:cs="Times New Roman"/>
          <w:b w:val="0"/>
          <w:sz w:val="21"/>
          <w:u w:val="single"/>
        </w:rPr>
        <w:t xml:space="preserve">      </w:t>
      </w:r>
      <w:r>
        <w:rPr>
          <w:sz w:val="21"/>
        </w:rPr>
        <w:t>有关。再增加液体压强计和</w:t>
      </w:r>
      <w:r>
        <w:rPr>
          <w:rFonts w:ascii="Times New Roman" w:eastAsia="Times New Roman" w:hAnsi="Times New Roman" w:cs="Times New Roman"/>
          <w:b w:val="0"/>
          <w:sz w:val="21"/>
          <w:u w:val="single"/>
        </w:rPr>
        <w:t xml:space="preserve">      </w:t>
      </w:r>
      <w:r>
        <w:rPr>
          <w:sz w:val="21"/>
        </w:rPr>
        <w:t>，可探究液体压强与液体密度的关系。将探头分别置于液体中同一深度处，则</w:t>
      </w:r>
      <w:r>
        <w:rPr>
          <w:rFonts w:ascii="Times New Roman" w:eastAsia="Times New Roman" w:hAnsi="Times New Roman" w:cs="Times New Roman"/>
          <w:b w:val="0"/>
          <w:sz w:val="21"/>
          <w:u w:val="single"/>
        </w:rPr>
        <w:t xml:space="preserve">      </w:t>
      </w:r>
      <w:r>
        <w:rPr>
          <w:sz w:val="21"/>
        </w:rPr>
        <w:t>中的U形管高度差较大。</w:t>
      </w:r>
    </w:p>
    <w:p w14:paraId="6DE847A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23900" cy="1628775"/>
            <wp:effectExtent l="0" t="0" r="0" b="9525"/>
            <wp:docPr id="100043" name="图片 100043" descr="@@@65e63723-af06-436d-bb8f-72c65097cc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65e63723-af06-436d-bb8f-72c65097cc9f"/>
                    <pic:cNvPicPr>
                      <a:picLocks noChangeAspect="1"/>
                    </pic:cNvPicPr>
                  </pic:nvPicPr>
                  <pic:blipFill>
                    <a:blip xmlns:r="http://schemas.openxmlformats.org/officeDocument/2006/relationships" r:embed="rId105"/>
                    <a:stretch>
                      <a:fillRect/>
                    </a:stretch>
                  </pic:blipFill>
                  <pic:spPr>
                    <a:xfrm>
                      <a:off x="0" y="0"/>
                      <a:ext cx="723900" cy="1628775"/>
                    </a:xfrm>
                    <a:prstGeom prst="rect">
                      <a:avLst/>
                    </a:prstGeom>
                  </pic:spPr>
                </pic:pic>
              </a:graphicData>
            </a:graphic>
          </wp:inline>
        </w:drawing>
      </w:r>
    </w:p>
    <w:p w14:paraId="43C78519">
      <w:pPr>
        <w:shd w:val="clear" w:color="auto" w:fill="auto"/>
        <w:spacing w:line="360" w:lineRule="auto"/>
        <w:jc w:val="left"/>
        <w:textAlignment w:val="center"/>
        <w:rPr>
          <w:sz w:val="21"/>
        </w:rPr>
      </w:pPr>
      <w:r>
        <w:rPr>
          <w:sz w:val="21"/>
        </w:rPr>
        <w:t>27．如图甲是内蒙古草原上一处风力发电场，风力发电是利用风能这一可再生清洁能源来发电，风力发电机组主要由风机叶片和发动机组成，每片风叶质量为6t，长为40m。</w:t>
      </w:r>
    </w:p>
    <w:p w14:paraId="724592BF">
      <w:pPr>
        <w:shd w:val="clear" w:color="auto" w:fill="auto"/>
        <w:spacing w:line="360" w:lineRule="auto"/>
        <w:jc w:val="left"/>
        <w:textAlignment w:val="center"/>
        <w:rPr>
          <w:sz w:val="21"/>
        </w:rPr>
      </w:pPr>
      <w:r>
        <w:rPr>
          <w:sz w:val="21"/>
        </w:rPr>
        <w:t>（1）风机叶片形状像飞机的机翼，若叶片位置和风向如图乙所示，由于叶片两面空气流速不同产生压强差，而受到向</w:t>
      </w:r>
      <w:r>
        <w:rPr>
          <w:rFonts w:ascii="Times New Roman" w:eastAsia="Times New Roman" w:hAnsi="Times New Roman" w:cs="Times New Roman"/>
          <w:b w:val="0"/>
          <w:sz w:val="21"/>
          <w:u w:val="single"/>
        </w:rPr>
        <w:t xml:space="preserve">           </w:t>
      </w:r>
      <w:r>
        <w:rPr>
          <w:sz w:val="21"/>
        </w:rPr>
        <w:t xml:space="preserve"> （上/下）的力使风叶旋转。</w:t>
      </w:r>
    </w:p>
    <w:p w14:paraId="2219BE5C">
      <w:pPr>
        <w:shd w:val="clear" w:color="auto" w:fill="auto"/>
        <w:spacing w:line="360" w:lineRule="auto"/>
        <w:jc w:val="left"/>
        <w:textAlignment w:val="center"/>
        <w:rPr>
          <w:sz w:val="21"/>
        </w:rPr>
      </w:pPr>
      <w:r>
        <w:rPr>
          <w:sz w:val="21"/>
        </w:rPr>
        <w:t>（2）风机叶片产生的动力通过传动系统传递给发电机，利用</w:t>
      </w:r>
      <w:r>
        <w:rPr>
          <w:rFonts w:ascii="Times New Roman" w:eastAsia="Times New Roman" w:hAnsi="Times New Roman" w:cs="Times New Roman"/>
          <w:b w:val="0"/>
          <w:sz w:val="21"/>
          <w:u w:val="single"/>
        </w:rPr>
        <w:t xml:space="preserve">           </w:t>
      </w:r>
      <w:r>
        <w:rPr>
          <w:sz w:val="21"/>
        </w:rPr>
        <w:t>原理，实现机械能转化为电能。</w:t>
      </w:r>
    </w:p>
    <w:p w14:paraId="2A30F429">
      <w:pPr>
        <w:shd w:val="clear" w:color="auto" w:fill="auto"/>
        <w:spacing w:line="360" w:lineRule="auto"/>
        <w:jc w:val="left"/>
        <w:textAlignment w:val="center"/>
        <w:rPr>
          <w:sz w:val="21"/>
        </w:rPr>
      </w:pPr>
      <w:r>
        <w:rPr>
          <w:sz w:val="21"/>
        </w:rPr>
        <w:t>（3）在一定风速范围内，一台风力发电机的输出功率与风速的关系如表所示，对表格进行分析，发现该风机1s内获得的能量与风速的定量关系是</w:t>
      </w:r>
      <w:r>
        <w:rPr>
          <w:rFonts w:ascii="Times New Roman" w:eastAsia="Times New Roman" w:hAnsi="Times New Roman" w:cs="Times New Roman"/>
          <w:b w:val="0"/>
          <w:sz w:val="21"/>
          <w:u w:val="single"/>
        </w:rPr>
        <w:t xml:space="preserve">           </w:t>
      </w:r>
      <w:r>
        <w:rPr>
          <w:sz w:val="21"/>
        </w:rPr>
        <w:t>（用文字叙述）</w:t>
      </w:r>
    </w:p>
    <w:p w14:paraId="2BDC5E10">
      <w:pPr>
        <w:shd w:val="clear" w:color="auto" w:fill="auto"/>
        <w:spacing w:line="360" w:lineRule="auto"/>
        <w:jc w:val="left"/>
        <w:textAlignment w:val="center"/>
        <w:rPr>
          <w:sz w:val="21"/>
        </w:rPr>
      </w:pPr>
      <w:r>
        <w:rPr>
          <w:sz w:val="21"/>
        </w:rPr>
        <w:t>（4）当风速为10m/s 时，一台风力发电机工作1s所产生的电能可供1只“220V</w:t>
      </w:r>
      <w:r>
        <w:rPr>
          <w:rFonts w:ascii="Times New Roman" w:eastAsia="Times New Roman" w:hAnsi="Times New Roman" w:cs="Times New Roman"/>
          <w:kern w:val="0"/>
          <w:sz w:val="24"/>
          <w:szCs w:val="24"/>
        </w:rPr>
        <w:t>  </w:t>
      </w:r>
      <w:r>
        <w:rPr>
          <w:sz w:val="21"/>
        </w:rPr>
        <w:t>100W”电灯正常工作大约80s，风机发电的效率大约是多少</w:t>
      </w:r>
      <w:r>
        <w:rPr>
          <w:rFonts w:ascii="Times New Roman" w:eastAsia="Times New Roman" w:hAnsi="Times New Roman" w:cs="Times New Roman"/>
          <w:b w:val="0"/>
          <w:sz w:val="21"/>
          <w:u w:val="single"/>
        </w:rPr>
        <w:t xml:space="preserve">           </w:t>
      </w:r>
      <w:r>
        <w:rPr>
          <w:sz w:val="21"/>
        </w:rPr>
        <w:t xml:space="preserve"> ？</w:t>
      </w:r>
    </w:p>
    <w:p w14:paraId="5650AF9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76425" cy="1714500"/>
            <wp:effectExtent l="0" t="0" r="9525" b="0"/>
            <wp:docPr id="100045" name="图片 100045" descr="@@@286b6fa3-8ec5-419b-bb39-65addeec9c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286b6fa3-8ec5-419b-bb39-65addeec9cf2"/>
                    <pic:cNvPicPr>
                      <a:picLocks noChangeAspect="1"/>
                    </pic:cNvPicPr>
                  </pic:nvPicPr>
                  <pic:blipFill>
                    <a:blip xmlns:r="http://schemas.openxmlformats.org/officeDocument/2006/relationships" r:embed="rId106"/>
                    <a:stretch>
                      <a:fillRect/>
                    </a:stretch>
                  </pic:blipFill>
                  <pic:spPr>
                    <a:xfrm>
                      <a:off x="0" y="0"/>
                      <a:ext cx="1876425" cy="171450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1066800" cy="1695450"/>
            <wp:effectExtent l="0" t="0" r="0" b="0"/>
            <wp:docPr id="100047" name="图片 100047" descr="@@@c17f1c29-f99b-476a-aeb8-3c262e0f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c17f1c29-f99b-476a-aeb8-3c262e0f2405"/>
                    <pic:cNvPicPr>
                      <a:picLocks noChangeAspect="1"/>
                    </pic:cNvPicPr>
                  </pic:nvPicPr>
                  <pic:blipFill>
                    <a:blip xmlns:r="http://schemas.openxmlformats.org/officeDocument/2006/relationships" r:embed="rId107"/>
                    <a:stretch>
                      <a:fillRect/>
                    </a:stretch>
                  </pic:blipFill>
                  <pic:spPr>
                    <a:xfrm>
                      <a:off x="0" y="0"/>
                      <a:ext cx="1066800" cy="1695450"/>
                    </a:xfrm>
                    <a:prstGeom prst="rect">
                      <a:avLst/>
                    </a:prstGeom>
                  </pic:spPr>
                </pic:pic>
              </a:graphicData>
            </a:graphic>
          </wp:inline>
        </w:drawing>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067"/>
        <w:gridCol w:w="663"/>
        <w:gridCol w:w="865"/>
        <w:gridCol w:w="865"/>
        <w:gridCol w:w="865"/>
      </w:tblGrid>
      <w:tr w14:paraId="11296071">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98C705">
            <w:pPr>
              <w:shd w:val="clear" w:color="auto" w:fill="auto"/>
              <w:spacing w:line="360" w:lineRule="auto"/>
              <w:jc w:val="left"/>
              <w:textAlignment w:val="center"/>
              <w:rPr>
                <w:sz w:val="21"/>
              </w:rPr>
            </w:pPr>
            <w:r>
              <w:rPr>
                <w:sz w:val="21"/>
              </w:rPr>
              <w:t>平均风速（m/s）</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337382">
            <w:pPr>
              <w:shd w:val="clear" w:color="auto" w:fill="auto"/>
              <w:spacing w:line="360" w:lineRule="auto"/>
              <w:jc w:val="left"/>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688ADD">
            <w:pPr>
              <w:shd w:val="clear" w:color="auto" w:fill="auto"/>
              <w:spacing w:line="360" w:lineRule="auto"/>
              <w:jc w:val="left"/>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176A8C">
            <w:pPr>
              <w:shd w:val="clear" w:color="auto" w:fill="auto"/>
              <w:spacing w:line="360" w:lineRule="auto"/>
              <w:jc w:val="left"/>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ED0275">
            <w:pPr>
              <w:shd w:val="clear" w:color="auto" w:fill="auto"/>
              <w:spacing w:line="360" w:lineRule="auto"/>
              <w:jc w:val="left"/>
              <w:textAlignment w:val="center"/>
              <w:rPr>
                <w:sz w:val="21"/>
              </w:rPr>
            </w:pPr>
            <w:r>
              <w:rPr>
                <w:sz w:val="21"/>
              </w:rPr>
              <w:t>20</w:t>
            </w:r>
          </w:p>
        </w:tc>
      </w:tr>
      <w:tr w14:paraId="199DD697">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499739">
            <w:pPr>
              <w:shd w:val="clear" w:color="auto" w:fill="auto"/>
              <w:spacing w:line="360" w:lineRule="auto"/>
              <w:jc w:val="left"/>
              <w:textAlignment w:val="center"/>
              <w:rPr>
                <w:sz w:val="21"/>
              </w:rPr>
            </w:pPr>
            <w:r>
              <w:rPr>
                <w:sz w:val="21"/>
              </w:rPr>
              <w:t>1s内获得的能量（×10</w:t>
            </w:r>
            <w:r>
              <w:rPr>
                <w:sz w:val="21"/>
                <w:vertAlign w:val="superscript"/>
              </w:rPr>
              <w:t>4</w:t>
            </w:r>
            <w:r>
              <w:rPr>
                <w:sz w:val="21"/>
              </w:rPr>
              <w:t>J）</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FC7EF1">
            <w:pPr>
              <w:shd w:val="clear" w:color="auto" w:fill="auto"/>
              <w:spacing w:line="360" w:lineRule="auto"/>
              <w:jc w:val="left"/>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9BCEF9">
            <w:pPr>
              <w:shd w:val="clear" w:color="auto" w:fill="auto"/>
              <w:spacing w:line="360" w:lineRule="auto"/>
              <w:jc w:val="left"/>
              <w:textAlignment w:val="center"/>
              <w:rPr>
                <w:sz w:val="21"/>
              </w:rPr>
            </w:pPr>
            <w:r>
              <w:rPr>
                <w:sz w:val="21"/>
              </w:rPr>
              <w:t>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B49434">
            <w:pPr>
              <w:shd w:val="clear" w:color="auto" w:fill="auto"/>
              <w:spacing w:line="360" w:lineRule="auto"/>
              <w:jc w:val="left"/>
              <w:textAlignment w:val="center"/>
              <w:rPr>
                <w:sz w:val="21"/>
              </w:rPr>
            </w:pPr>
            <w:r>
              <w:rPr>
                <w:sz w:val="21"/>
              </w:rPr>
              <w:t>27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E9DB47">
            <w:pPr>
              <w:shd w:val="clear" w:color="auto" w:fill="auto"/>
              <w:spacing w:line="360" w:lineRule="auto"/>
              <w:jc w:val="left"/>
              <w:textAlignment w:val="center"/>
              <w:rPr>
                <w:sz w:val="21"/>
              </w:rPr>
            </w:pPr>
            <w:r>
              <w:rPr>
                <w:sz w:val="21"/>
              </w:rPr>
              <w:t>64</w:t>
            </w:r>
          </w:p>
        </w:tc>
      </w:tr>
    </w:tbl>
    <w:p w14:paraId="1AAE999E">
      <w:pPr>
        <w:shd w:val="clear" w:color="auto" w:fill="auto"/>
        <w:spacing w:line="360" w:lineRule="auto"/>
        <w:jc w:val="left"/>
        <w:textAlignment w:val="center"/>
        <w:rPr>
          <w:sz w:val="21"/>
        </w:rPr>
      </w:pPr>
    </w:p>
    <w:p w14:paraId="3790D084">
      <w:pPr>
        <w:shd w:val="clear" w:color="auto" w:fill="auto"/>
        <w:spacing w:line="360" w:lineRule="auto"/>
        <w:jc w:val="left"/>
        <w:textAlignment w:val="center"/>
        <w:rPr>
          <w:sz w:val="21"/>
        </w:rPr>
      </w:pPr>
      <w:r>
        <w:rPr>
          <w:sz w:val="21"/>
        </w:rPr>
        <w:t>28．如图1所示，一底面积为</w:t>
      </w:r>
      <w:r>
        <w:object>
          <v:shape id="_x0000_i1066" type="#_x0000_t75" alt="eqIda271c5c9023bee3ef7187ab26832c006" style="width:32.55pt;height:13.95pt" o:ole="" coordsize="21600,21600" o:preferrelative="t" filled="f" stroked="f">
            <v:stroke joinstyle="miter"/>
            <v:imagedata r:id="rId108" o:title="eqIda271c5c9023bee3ef7187ab26832c006"/>
            <o:lock v:ext="edit" aspectratio="t"/>
            <w10:anchorlock/>
          </v:shape>
          <o:OLEObject Type="Embed" ProgID="Equation.DSMT4" ShapeID="_x0000_i1066" DrawAspect="Content" ObjectID="_1468075766" r:id="rId109"/>
        </w:object>
      </w:r>
      <w:r>
        <w:rPr>
          <w:sz w:val="21"/>
        </w:rPr>
        <w:t>的物块A放置在水平地面上，其对地面的压强为2000Pa。它在大小为10N的水平拉力</w:t>
      </w:r>
      <w:r>
        <w:rPr>
          <w:rFonts w:ascii="Times New Roman" w:eastAsia="Times New Roman" w:hAnsi="Times New Roman" w:cs="Times New Roman"/>
          <w:i/>
          <w:sz w:val="21"/>
        </w:rPr>
        <w:t>F</w:t>
      </w:r>
      <w:r>
        <w:rPr>
          <w:sz w:val="21"/>
        </w:rPr>
        <w:t>的作用下从</w:t>
      </w:r>
      <w:r>
        <w:rPr>
          <w:rFonts w:ascii="Times New Roman" w:eastAsia="Times New Roman" w:hAnsi="Times New Roman" w:cs="Times New Roman"/>
          <w:i/>
          <w:sz w:val="21"/>
        </w:rPr>
        <w:t>O</w:t>
      </w:r>
      <w:r>
        <w:rPr>
          <w:sz w:val="21"/>
        </w:rPr>
        <w:t>点向右做匀速直线运动。物块A运动到</w:t>
      </w:r>
      <w:r>
        <w:rPr>
          <w:rFonts w:ascii="Times New Roman" w:eastAsia="Times New Roman" w:hAnsi="Times New Roman" w:cs="Times New Roman"/>
          <w:i/>
          <w:sz w:val="21"/>
        </w:rPr>
        <w:t>M</w:t>
      </w:r>
      <w:r>
        <w:rPr>
          <w:sz w:val="21"/>
        </w:rPr>
        <w:t>点时水平拉力的大小变为15N，当物块A运动到</w:t>
      </w:r>
      <w:r>
        <w:rPr>
          <w:rFonts w:ascii="Times New Roman" w:eastAsia="Times New Roman" w:hAnsi="Times New Roman" w:cs="Times New Roman"/>
          <w:i/>
          <w:sz w:val="21"/>
        </w:rPr>
        <w:t>N</w:t>
      </w:r>
      <w:r>
        <w:rPr>
          <w:sz w:val="21"/>
        </w:rPr>
        <w:t>点时撤去水平拉力，它最后静止在</w:t>
      </w:r>
      <w:r>
        <w:rPr>
          <w:rFonts w:ascii="Times New Roman" w:eastAsia="Times New Roman" w:hAnsi="Times New Roman" w:cs="Times New Roman"/>
          <w:i/>
          <w:sz w:val="21"/>
        </w:rPr>
        <w:t>Q</w:t>
      </w:r>
      <w:r>
        <w:rPr>
          <w:sz w:val="21"/>
        </w:rPr>
        <w:t>点处。已知水平地面粗糙程度相同。（</w:t>
      </w:r>
      <w:r>
        <w:rPr>
          <w:rFonts w:ascii="Times New Roman" w:eastAsia="Times New Roman" w:hAnsi="Times New Roman" w:cs="Times New Roman"/>
          <w:i/>
          <w:sz w:val="21"/>
        </w:rPr>
        <w:t>g</w:t>
      </w:r>
      <w:r>
        <w:rPr>
          <w:sz w:val="21"/>
        </w:rPr>
        <w:t>取</w:t>
      </w:r>
      <w:r>
        <w:object>
          <v:shape id="_x0000_i1067" type="#_x0000_t75" alt="eqId02dd93c106dd0363a09e3d5a716f9dc3" style="width:39.55pt;height:14.5pt" o:ole="" coordsize="21600,21600" o:preferrelative="t" filled="f" stroked="f">
            <v:stroke joinstyle="miter"/>
            <v:imagedata r:id="rId30" o:title="eqId02dd93c106dd0363a09e3d5a716f9dc3"/>
            <o:lock v:ext="edit" aspectratio="t"/>
            <w10:anchorlock/>
          </v:shape>
          <o:OLEObject Type="Embed" ProgID="Equation.DSMT4" ShapeID="_x0000_i1067" DrawAspect="Content" ObjectID="_1468075767" r:id="rId110"/>
        </w:object>
      </w:r>
      <w:r>
        <w:rPr>
          <w:sz w:val="21"/>
        </w:rPr>
        <w:t>）</w:t>
      </w:r>
    </w:p>
    <w:p w14:paraId="36D3566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952875" cy="1409700"/>
            <wp:effectExtent l="0" t="0" r="9525" b="0"/>
            <wp:docPr id="100049" name="图片 100049" descr="@@@5ab78e50d36c4c39b2e343fb744f40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5ab78e50d36c4c39b2e343fb744f404d"/>
                    <pic:cNvPicPr>
                      <a:picLocks noChangeAspect="1"/>
                    </pic:cNvPicPr>
                  </pic:nvPicPr>
                  <pic:blipFill>
                    <a:blip xmlns:r="http://schemas.openxmlformats.org/officeDocument/2006/relationships" r:embed="rId111"/>
                    <a:stretch>
                      <a:fillRect/>
                    </a:stretch>
                  </pic:blipFill>
                  <pic:spPr>
                    <a:xfrm>
                      <a:off x="0" y="0"/>
                      <a:ext cx="3952875" cy="1409700"/>
                    </a:xfrm>
                    <a:prstGeom prst="rect">
                      <a:avLst/>
                    </a:prstGeom>
                  </pic:spPr>
                </pic:pic>
              </a:graphicData>
            </a:graphic>
          </wp:inline>
        </w:drawing>
      </w:r>
    </w:p>
    <w:p w14:paraId="72E1B8F6">
      <w:pPr>
        <w:shd w:val="clear" w:color="auto" w:fill="auto"/>
        <w:spacing w:line="360" w:lineRule="auto"/>
        <w:jc w:val="left"/>
        <w:textAlignment w:val="center"/>
        <w:rPr>
          <w:sz w:val="21"/>
        </w:rPr>
      </w:pPr>
      <w:r>
        <w:rPr>
          <w:sz w:val="21"/>
        </w:rPr>
        <w:t>(1)物块A的质量为</w:t>
      </w:r>
      <w:r>
        <w:rPr>
          <w:rFonts w:ascii="Times New Roman" w:eastAsia="Times New Roman" w:hAnsi="Times New Roman" w:cs="Times New Roman"/>
          <w:b w:val="0"/>
          <w:sz w:val="21"/>
          <w:u w:val="single"/>
        </w:rPr>
        <w:t xml:space="preserve">      </w:t>
      </w:r>
      <w:r>
        <w:rPr>
          <w:sz w:val="21"/>
        </w:rPr>
        <w:t>；</w:t>
      </w:r>
    </w:p>
    <w:p w14:paraId="472E984C">
      <w:pPr>
        <w:shd w:val="clear" w:color="auto" w:fill="auto"/>
        <w:spacing w:line="360" w:lineRule="auto"/>
        <w:jc w:val="left"/>
        <w:textAlignment w:val="center"/>
        <w:rPr>
          <w:sz w:val="21"/>
        </w:rPr>
      </w:pPr>
      <w:r>
        <w:rPr>
          <w:sz w:val="21"/>
        </w:rPr>
        <w:t>(2)物块A在</w:t>
      </w:r>
      <w:r>
        <w:rPr>
          <w:rFonts w:ascii="Times New Roman" w:eastAsia="Times New Roman" w:hAnsi="Times New Roman" w:cs="Times New Roman"/>
          <w:i/>
          <w:sz w:val="21"/>
        </w:rPr>
        <w:t>OM</w:t>
      </w:r>
      <w:r>
        <w:rPr>
          <w:sz w:val="21"/>
        </w:rPr>
        <w:t>段所受到的摩擦力</w:t>
      </w:r>
      <w:r>
        <w:rPr>
          <w:rFonts w:ascii="Times New Roman" w:eastAsia="Times New Roman" w:hAnsi="Times New Roman" w:cs="Times New Roman"/>
          <w:b w:val="0"/>
          <w:sz w:val="21"/>
          <w:u w:val="single"/>
        </w:rPr>
        <w:t xml:space="preserve">        </w:t>
      </w:r>
      <w:r>
        <w:rPr>
          <w:sz w:val="21"/>
        </w:rPr>
        <w:t>（选填“大于”“等于”或“小于”）它在MN段所受到的摩擦力；</w:t>
      </w:r>
    </w:p>
    <w:p w14:paraId="75B7677B">
      <w:pPr>
        <w:shd w:val="clear" w:color="auto" w:fill="auto"/>
        <w:spacing w:line="360" w:lineRule="auto"/>
        <w:jc w:val="left"/>
        <w:textAlignment w:val="center"/>
        <w:rPr>
          <w:sz w:val="21"/>
        </w:rPr>
      </w:pPr>
      <w:r>
        <w:rPr>
          <w:sz w:val="21"/>
        </w:rPr>
        <w:t>(3)撤去水平拉力后，物块A运动一段距离后最终静止下来是由于</w:t>
      </w:r>
      <w:r>
        <w:rPr>
          <w:rFonts w:ascii="Times New Roman" w:eastAsia="Times New Roman" w:hAnsi="Times New Roman" w:cs="Times New Roman"/>
          <w:b w:val="0"/>
          <w:sz w:val="21"/>
          <w:u w:val="single"/>
        </w:rPr>
        <w:t xml:space="preserve">        </w:t>
      </w:r>
      <w:r>
        <w:rPr>
          <w:sz w:val="21"/>
        </w:rPr>
        <w:t>；</w:t>
      </w:r>
    </w:p>
    <w:p w14:paraId="01B5B624">
      <w:pPr>
        <w:shd w:val="clear" w:color="auto" w:fill="auto"/>
        <w:spacing w:line="360" w:lineRule="auto"/>
        <w:jc w:val="left"/>
        <w:textAlignment w:val="center"/>
        <w:rPr>
          <w:sz w:val="21"/>
        </w:rPr>
      </w:pPr>
      <w:r>
        <w:rPr>
          <w:sz w:val="21"/>
        </w:rPr>
        <w:t>(4)请在图2方框内画出物块A（以黑点表示）运动到位置P时在水平方向上所受到的力的示意图</w:t>
      </w:r>
      <w:r>
        <w:rPr>
          <w:rFonts w:ascii="Times New Roman" w:eastAsia="Times New Roman" w:hAnsi="Times New Roman" w:cs="Times New Roman"/>
          <w:b w:val="0"/>
          <w:sz w:val="21"/>
          <w:u w:val="single"/>
        </w:rPr>
        <w:t xml:space="preserve">        </w:t>
      </w:r>
      <w:r>
        <w:rPr>
          <w:sz w:val="21"/>
        </w:rPr>
        <w:t>。此时，物块A所受到的摩擦力为</w:t>
      </w:r>
      <w:r>
        <w:rPr>
          <w:rFonts w:ascii="Times New Roman" w:eastAsia="Times New Roman" w:hAnsi="Times New Roman" w:cs="Times New Roman"/>
          <w:b w:val="0"/>
          <w:sz w:val="21"/>
          <w:u w:val="single"/>
        </w:rPr>
        <w:t xml:space="preserve">        </w:t>
      </w:r>
      <w:r>
        <w:rPr>
          <w:sz w:val="21"/>
        </w:rPr>
        <w:t>N。</w:t>
      </w:r>
    </w:p>
    <w:p w14:paraId="7A457126">
      <w:pPr>
        <w:shd w:val="clear" w:color="auto" w:fill="auto"/>
        <w:spacing w:line="360" w:lineRule="auto"/>
        <w:jc w:val="left"/>
        <w:textAlignment w:val="center"/>
        <w:rPr>
          <w:sz w:val="21"/>
        </w:rPr>
      </w:pPr>
      <w:r>
        <w:rPr>
          <w:sz w:val="21"/>
        </w:rPr>
        <w:t>29．如图所示，将底面积为</w:t>
      </w:r>
      <w:r>
        <w:object>
          <v:shape id="_x0000_i1068" type="#_x0000_t75" alt="eqIdb12d5b15f6979cd665d54fd17341fc2f" style="width:34.25pt;height:14.4pt" o:ole="" coordsize="21600,21600" o:preferrelative="t" filled="f" stroked="f">
            <v:stroke joinstyle="miter"/>
            <v:imagedata r:id="rId112" o:title="eqIdb12d5b15f6979cd665d54fd17341fc2f"/>
            <o:lock v:ext="edit" aspectratio="t"/>
            <w10:anchorlock/>
          </v:shape>
          <o:OLEObject Type="Embed" ProgID="Equation.DSMT4" ShapeID="_x0000_i1068" DrawAspect="Content" ObjectID="_1468075768" r:id="rId113"/>
        </w:object>
      </w:r>
      <w:r>
        <w:rPr>
          <w:sz w:val="21"/>
        </w:rPr>
        <w:t>、质量为0.5kg的容器放在水平桌面上，容器内装有重为45N，深为40cm的某种液体，已知</w:t>
      </w:r>
      <w:r>
        <w:rPr>
          <w:rFonts w:ascii="Times New Roman" w:eastAsia="Times New Roman" w:hAnsi="Times New Roman" w:cs="Times New Roman"/>
          <w:i/>
          <w:sz w:val="21"/>
        </w:rPr>
        <w:t>A</w:t>
      </w:r>
      <w:r>
        <w:rPr>
          <w:sz w:val="21"/>
        </w:rPr>
        <w:t>处液体的压强为2400Pa。</w:t>
      </w:r>
    </w:p>
    <w:p w14:paraId="361C0CB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790575"/>
            <wp:effectExtent l="0" t="0" r="9525" b="9525"/>
            <wp:docPr id="100051" name="图片 100051" descr="@@@dc905fe2-b0ab-49b2-a38a-e0e0d336ba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dc905fe2-b0ab-49b2-a38a-e0e0d336ba3a"/>
                    <pic:cNvPicPr>
                      <a:picLocks noChangeAspect="1"/>
                    </pic:cNvPicPr>
                  </pic:nvPicPr>
                  <pic:blipFill>
                    <a:blip xmlns:r="http://schemas.openxmlformats.org/officeDocument/2006/relationships" r:embed="rId114"/>
                    <a:stretch>
                      <a:fillRect/>
                    </a:stretch>
                  </pic:blipFill>
                  <pic:spPr>
                    <a:xfrm>
                      <a:off x="0" y="0"/>
                      <a:ext cx="1400175" cy="790575"/>
                    </a:xfrm>
                    <a:prstGeom prst="rect">
                      <a:avLst/>
                    </a:prstGeom>
                  </pic:spPr>
                </pic:pic>
              </a:graphicData>
            </a:graphic>
          </wp:inline>
        </w:drawing>
      </w:r>
    </w:p>
    <w:p w14:paraId="5DCC6BEB">
      <w:pPr>
        <w:shd w:val="clear" w:color="auto" w:fill="auto"/>
        <w:spacing w:line="360" w:lineRule="auto"/>
        <w:jc w:val="left"/>
        <w:textAlignment w:val="center"/>
        <w:rPr>
          <w:sz w:val="21"/>
        </w:rPr>
      </w:pPr>
      <w:r>
        <w:rPr>
          <w:sz w:val="21"/>
        </w:rPr>
        <w:t>(1)容器中液体的密度为</w:t>
      </w:r>
      <w:r>
        <w:rPr>
          <w:rFonts w:ascii="Times New Roman" w:eastAsia="Times New Roman" w:hAnsi="Times New Roman" w:cs="Times New Roman"/>
          <w:b w:val="0"/>
          <w:sz w:val="21"/>
          <w:u w:val="single"/>
        </w:rPr>
        <w:t xml:space="preserve">         </w:t>
      </w:r>
      <w:r>
        <w:object>
          <v:shape id="_x0000_i1069" type="#_x0000_t75" alt="eqId275bb2a73e9f9ae3f8074649c471a455" style="width:32.55pt;height:16.25pt" o:ole="" coordsize="21600,21600" o:preferrelative="t" filled="f" stroked="f">
            <v:stroke joinstyle="miter"/>
            <v:imagedata r:id="rId115" o:title="eqId275bb2a73e9f9ae3f8074649c471a455"/>
            <o:lock v:ext="edit" aspectratio="t"/>
            <w10:anchorlock/>
          </v:shape>
          <o:OLEObject Type="Embed" ProgID="Equation.DSMT4" ShapeID="_x0000_i1069" DrawAspect="Content" ObjectID="_1468075769" r:id="rId116"/>
        </w:object>
      </w:r>
      <w:r>
        <w:rPr>
          <w:sz w:val="21"/>
        </w:rPr>
        <w:t>；若将</w:t>
      </w:r>
      <w:r>
        <w:rPr>
          <w:rFonts w:ascii="Times New Roman" w:eastAsia="Times New Roman" w:hAnsi="Times New Roman" w:cs="Times New Roman"/>
          <w:i/>
          <w:sz w:val="21"/>
        </w:rPr>
        <w:t>A</w:t>
      </w:r>
      <w:r>
        <w:rPr>
          <w:sz w:val="21"/>
        </w:rPr>
        <w:t>点水平向左移动一段距离后，</w:t>
      </w:r>
      <w:r>
        <w:rPr>
          <w:rFonts w:ascii="Times New Roman" w:eastAsia="Times New Roman" w:hAnsi="Times New Roman" w:cs="Times New Roman"/>
          <w:i/>
          <w:sz w:val="21"/>
        </w:rPr>
        <w:t>A</w:t>
      </w:r>
      <w:r>
        <w:rPr>
          <w:sz w:val="21"/>
        </w:rPr>
        <w:t>点处液体的压强会</w:t>
      </w:r>
      <w:r>
        <w:rPr>
          <w:rFonts w:ascii="Times New Roman" w:eastAsia="Times New Roman" w:hAnsi="Times New Roman" w:cs="Times New Roman"/>
          <w:b w:val="0"/>
          <w:sz w:val="21"/>
          <w:u w:val="single"/>
        </w:rPr>
        <w:t xml:space="preserve">         </w:t>
      </w:r>
      <w:r>
        <w:rPr>
          <w:sz w:val="21"/>
        </w:rPr>
        <w:t>（选填“变大”“变小”或“不变”）。</w:t>
      </w:r>
    </w:p>
    <w:p w14:paraId="53DB3394">
      <w:pPr>
        <w:shd w:val="clear" w:color="auto" w:fill="auto"/>
        <w:spacing w:line="360" w:lineRule="auto"/>
        <w:jc w:val="left"/>
        <w:textAlignment w:val="center"/>
        <w:rPr>
          <w:sz w:val="21"/>
        </w:rPr>
      </w:pPr>
      <w:r>
        <w:rPr>
          <w:sz w:val="21"/>
        </w:rPr>
        <w:t>(2)求液体对容器底的压力</w:t>
      </w:r>
      <w:r>
        <w:rPr>
          <w:rFonts w:ascii="Times New Roman" w:eastAsia="Times New Roman" w:hAnsi="Times New Roman" w:cs="Times New Roman"/>
          <w:b w:val="0"/>
          <w:sz w:val="21"/>
          <w:u w:val="single"/>
        </w:rPr>
        <w:t xml:space="preserve">         </w:t>
      </w:r>
      <w:r>
        <w:rPr>
          <w:sz w:val="21"/>
        </w:rPr>
        <w:t>？</w:t>
      </w:r>
    </w:p>
    <w:p w14:paraId="71D38C5A">
      <w:pPr>
        <w:shd w:val="clear" w:color="auto" w:fill="auto"/>
        <w:spacing w:line="360" w:lineRule="auto"/>
        <w:jc w:val="left"/>
        <w:textAlignment w:val="center"/>
        <w:rPr>
          <w:sz w:val="21"/>
        </w:rPr>
      </w:pPr>
      <w:r>
        <w:rPr>
          <w:sz w:val="21"/>
        </w:rPr>
        <w:t>(3)下列做法中可以减小容器对水平桌面的压强是_________。</w:t>
      </w:r>
    </w:p>
    <w:p w14:paraId="7BBD0BA1">
      <w:pPr>
        <w:shd w:val="clear" w:color="auto" w:fill="auto"/>
        <w:spacing w:line="360" w:lineRule="auto"/>
        <w:ind w:left="380"/>
        <w:jc w:val="left"/>
        <w:textAlignment w:val="center"/>
        <w:rPr>
          <w:sz w:val="21"/>
        </w:rPr>
      </w:pPr>
      <w:r>
        <w:rPr>
          <w:sz w:val="21"/>
        </w:rPr>
        <w:t>A．用轻质塑料膜将容器的口密封后再把容器倒立放置在桌面上（容器内外气压始终相同）</w:t>
      </w:r>
    </w:p>
    <w:p w14:paraId="2EA4666F">
      <w:pPr>
        <w:shd w:val="clear" w:color="auto" w:fill="auto"/>
        <w:spacing w:line="360" w:lineRule="auto"/>
        <w:ind w:left="380"/>
        <w:jc w:val="left"/>
        <w:textAlignment w:val="center"/>
        <w:rPr>
          <w:sz w:val="21"/>
        </w:rPr>
      </w:pPr>
      <w:r>
        <w:rPr>
          <w:sz w:val="21"/>
        </w:rPr>
        <w:t>B．往容器中加该液体</w:t>
      </w:r>
    </w:p>
    <w:p w14:paraId="063F0DB9">
      <w:pPr>
        <w:shd w:val="clear" w:color="auto" w:fill="auto"/>
        <w:spacing w:line="360" w:lineRule="auto"/>
        <w:ind w:left="380"/>
        <w:jc w:val="left"/>
        <w:textAlignment w:val="center"/>
        <w:rPr>
          <w:sz w:val="21"/>
        </w:rPr>
      </w:pPr>
      <w:r>
        <w:rPr>
          <w:sz w:val="21"/>
        </w:rPr>
        <w:t>C．保持液体深度相同，更换密度更小的液体</w:t>
      </w:r>
    </w:p>
    <w:p w14:paraId="0F52808D">
      <w:pPr>
        <w:shd w:val="clear" w:color="auto" w:fill="auto"/>
        <w:spacing w:line="360" w:lineRule="auto"/>
        <w:ind w:left="380"/>
        <w:jc w:val="left"/>
        <w:textAlignment w:val="center"/>
        <w:rPr>
          <w:sz w:val="21"/>
        </w:rPr>
      </w:pPr>
      <w:r>
        <w:rPr>
          <w:sz w:val="21"/>
        </w:rPr>
        <w:t>D．在容器开口处悬挂两只大的氢气球</w:t>
      </w:r>
    </w:p>
    <w:p w14:paraId="694372B9">
      <w:pPr>
        <w:shd w:val="clear" w:color="auto" w:fill="auto"/>
        <w:spacing w:line="360" w:lineRule="auto"/>
        <w:jc w:val="left"/>
        <w:textAlignment w:val="center"/>
        <w:rPr>
          <w:sz w:val="21"/>
        </w:rPr>
      </w:pPr>
      <w:r>
        <w:rPr>
          <w:sz w:val="21"/>
        </w:rPr>
        <w:t>30．《中华人民共和国国家标准——学生用品的安全通用要求（GB21027-2007）》中的规定，书写笔、记号笔、修正笔和水彩笔的笔帽应符合下列3条规定中的至少一条：①笔帽尺寸足够大。②笔帽上需要有一个横截面积至少为××平方毫米的通气小孔。③笔帽上的小孔最小通气量为1.36×10</w:t>
      </w:r>
      <w:r>
        <w:rPr>
          <w:sz w:val="21"/>
          <w:vertAlign w:val="superscript"/>
        </w:rPr>
        <w:t>-7</w:t>
      </w:r>
      <w:r>
        <w:rPr>
          <w:sz w:val="21"/>
        </w:rPr>
        <w:t>m</w:t>
      </w:r>
      <w:r>
        <w:rPr>
          <w:sz w:val="21"/>
          <w:vertAlign w:val="superscript"/>
        </w:rPr>
        <w:t>3</w:t>
      </w:r>
      <w:r>
        <w:rPr>
          <w:sz w:val="21"/>
        </w:rPr>
        <w:t>/s。如果有人误吞笔帽时仍有空间进行呼吸，因此也被称为“救命孔”（如图甲、图乙）。</w:t>
      </w:r>
    </w:p>
    <w:p w14:paraId="426CEB6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76575" cy="1200150"/>
            <wp:effectExtent l="0" t="0" r="9525" b="0"/>
            <wp:docPr id="100053" name="图片 100053" descr="@@@9ee14e99-c7a1-49c7-b828-cc4749055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9ee14e99-c7a1-49c7-b828-cc4749055844"/>
                    <pic:cNvPicPr>
                      <a:picLocks noChangeAspect="1"/>
                    </pic:cNvPicPr>
                  </pic:nvPicPr>
                  <pic:blipFill>
                    <a:blip xmlns:r="http://schemas.openxmlformats.org/officeDocument/2006/relationships" r:embed="rId117"/>
                    <a:stretch>
                      <a:fillRect/>
                    </a:stretch>
                  </pic:blipFill>
                  <pic:spPr>
                    <a:xfrm>
                      <a:off x="0" y="0"/>
                      <a:ext cx="3076575" cy="1200150"/>
                    </a:xfrm>
                    <a:prstGeom prst="rect">
                      <a:avLst/>
                    </a:prstGeom>
                  </pic:spPr>
                </pic:pic>
              </a:graphicData>
            </a:graphic>
          </wp:inline>
        </w:drawing>
      </w:r>
    </w:p>
    <w:p w14:paraId="3627A839">
      <w:pPr>
        <w:shd w:val="clear" w:color="auto" w:fill="auto"/>
        <w:spacing w:line="360" w:lineRule="auto"/>
        <w:jc w:val="left"/>
        <w:textAlignment w:val="center"/>
        <w:rPr>
          <w:sz w:val="21"/>
        </w:rPr>
      </w:pPr>
      <w:r>
        <w:rPr>
          <w:sz w:val="21"/>
        </w:rPr>
        <w:t>(1)中性笔握手的位置上有一层橡胶是为了</w:t>
      </w:r>
      <w:r>
        <w:rPr>
          <w:rFonts w:ascii="Times New Roman" w:eastAsia="Times New Roman" w:hAnsi="Times New Roman" w:cs="Times New Roman"/>
          <w:b w:val="0"/>
          <w:sz w:val="21"/>
          <w:u w:val="single"/>
        </w:rPr>
        <w:t xml:space="preserve">        </w:t>
      </w:r>
      <w:r>
        <w:rPr>
          <w:sz w:val="21"/>
        </w:rPr>
        <w:t>笔与手之间的摩擦（选填“增大”、“减小”），笔尖滚珠与纸面之间是</w:t>
      </w:r>
      <w:r>
        <w:rPr>
          <w:rFonts w:ascii="Times New Roman" w:eastAsia="Times New Roman" w:hAnsi="Times New Roman" w:cs="Times New Roman"/>
          <w:b w:val="0"/>
          <w:sz w:val="21"/>
          <w:u w:val="single"/>
        </w:rPr>
        <w:t xml:space="preserve">        </w:t>
      </w:r>
      <w:r>
        <w:rPr>
          <w:sz w:val="21"/>
        </w:rPr>
        <w:t>摩擦（选填“静”、“滑动”或“滚动”）；</w:t>
      </w:r>
    </w:p>
    <w:p w14:paraId="6CDBA2B2">
      <w:pPr>
        <w:shd w:val="clear" w:color="auto" w:fill="auto"/>
        <w:spacing w:line="360" w:lineRule="auto"/>
        <w:jc w:val="left"/>
        <w:textAlignment w:val="center"/>
        <w:rPr>
          <w:sz w:val="21"/>
        </w:rPr>
      </w:pPr>
      <w:r>
        <w:rPr>
          <w:sz w:val="21"/>
        </w:rPr>
        <w:t>(2)医学上抢救气管异物堵塞的标准方法是：急救者从背后环抱患者，用力向患者上腹部施压，从而排出异物被称为“生命的拥抱”。此法的科学原理是：一定温度下，一定质量的气体体积</w:t>
      </w:r>
      <w:r>
        <w:rPr>
          <w:rFonts w:ascii="Times New Roman" w:eastAsia="Times New Roman" w:hAnsi="Times New Roman" w:cs="Times New Roman"/>
          <w:b w:val="0"/>
          <w:sz w:val="21"/>
          <w:u w:val="single"/>
        </w:rPr>
        <w:t xml:space="preserve">        </w:t>
      </w:r>
      <w:r>
        <w:rPr>
          <w:sz w:val="21"/>
        </w:rPr>
        <w:t>时（选填“变大”或“变小”），压强增大；这一情况与</w:t>
      </w:r>
      <w:r>
        <w:rPr>
          <w:rFonts w:ascii="Times New Roman" w:eastAsia="Times New Roman" w:hAnsi="Times New Roman" w:cs="Times New Roman"/>
          <w:b w:val="0"/>
          <w:sz w:val="21"/>
          <w:u w:val="single"/>
        </w:rPr>
        <w:t xml:space="preserve">         </w:t>
      </w:r>
      <w:r>
        <w:rPr>
          <w:sz w:val="21"/>
        </w:rPr>
        <w:t>时人体肺部压强的变化一样（选填“吸气”或“呼气”）。</w:t>
      </w:r>
    </w:p>
    <w:p w14:paraId="4F8FC45C">
      <w:pPr>
        <w:shd w:val="clear" w:color="auto" w:fill="auto"/>
        <w:spacing w:line="360" w:lineRule="auto"/>
        <w:jc w:val="left"/>
        <w:textAlignment w:val="center"/>
        <w:rPr>
          <w:sz w:val="21"/>
        </w:rPr>
      </w:pPr>
      <w:r>
        <w:rPr>
          <w:sz w:val="21"/>
        </w:rPr>
        <w:t>(3)若不小心将没有通气孔的笔帽吸入气管，由于气管堵塞导致肺内气压比外界小，医生至少需要1N的力作用在笔帽上才能将笔帽取出。笔帽的横截面积约为0.8cm</w:t>
      </w:r>
      <w:r>
        <w:rPr>
          <w:sz w:val="21"/>
          <w:vertAlign w:val="superscript"/>
        </w:rPr>
        <w:t>2</w:t>
      </w:r>
      <w:r>
        <w:rPr>
          <w:sz w:val="21"/>
        </w:rPr>
        <w:t>，已知外界气压</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=1.0×10</w:t>
      </w:r>
      <w:r>
        <w:rPr>
          <w:sz w:val="21"/>
          <w:vertAlign w:val="superscript"/>
        </w:rPr>
        <w:t>5</w:t>
      </w:r>
      <w:r>
        <w:rPr>
          <w:sz w:val="21"/>
        </w:rPr>
        <w:t>Pa，求此时肺内气压</w:t>
      </w:r>
      <w:r>
        <w:rPr>
          <w:rFonts w:ascii="Times New Roman" w:eastAsia="Times New Roman" w:hAnsi="Times New Roman" w:cs="Times New Roman"/>
          <w:b w:val="0"/>
          <w:sz w:val="21"/>
          <w:u w:val="single"/>
        </w:rPr>
        <w:t xml:space="preserve">        </w:t>
      </w:r>
      <w:r>
        <w:rPr>
          <w:sz w:val="21"/>
        </w:rPr>
        <w:t>。</w:t>
      </w:r>
    </w:p>
    <w:p w14:paraId="03E1217C">
      <w:pPr>
        <w:shd w:val="clear" w:color="auto" w:fill="auto"/>
        <w:spacing w:line="360" w:lineRule="auto"/>
        <w:jc w:val="left"/>
        <w:textAlignment w:val="center"/>
        <w:rPr>
          <w:sz w:val="21"/>
        </w:rPr>
      </w:pPr>
    </w:p>
    <w:p w14:paraId="54B0DAAB">
      <w:pPr>
        <w:numPr>
          <w:ilvl w:val="0"/>
          <w:numId w:val="0"/>
        </w:numPr>
        <w:jc w:val="both"/>
        <w:rPr>
          <w:rFonts w:hint="eastAsia"/>
          <w:sz w:val="32"/>
          <w:szCs w:val="32"/>
          <w:lang w:val="en-US" w:eastAsia="zh-CN"/>
        </w:rPr>
      </w:pPr>
      <w:bookmarkStart w:id="0" w:name="_GoBack"/>
      <w:bookmarkEnd w:id="0"/>
    </w:p>
    <w:sectPr>
      <w:headerReference w:type="default" r:id="rId118"/>
      <w:footerReference w:type="default" r:id="rId119"/>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5D74F30"/>
    <w:rsid w:val="08425C1F"/>
    <w:rsid w:val="08F30D14"/>
    <w:rsid w:val="09523EE1"/>
    <w:rsid w:val="0B83441D"/>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A5E34C5"/>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00" Type="http://schemas.openxmlformats.org/officeDocument/2006/relationships/image" Target="media/image55.png" /><Relationship Id="rId101" Type="http://schemas.openxmlformats.org/officeDocument/2006/relationships/image" Target="media/image56.wmf" /><Relationship Id="rId102" Type="http://schemas.openxmlformats.org/officeDocument/2006/relationships/oleObject" Target="embeddings/oleObject41.bin" /><Relationship Id="rId103" Type="http://schemas.openxmlformats.org/officeDocument/2006/relationships/image" Target="media/image57.png" /><Relationship Id="rId104" Type="http://schemas.openxmlformats.org/officeDocument/2006/relationships/image" Target="media/image58.png" /><Relationship Id="rId105" Type="http://schemas.openxmlformats.org/officeDocument/2006/relationships/image" Target="media/image59.png" /><Relationship Id="rId106" Type="http://schemas.openxmlformats.org/officeDocument/2006/relationships/image" Target="media/image60.png" /><Relationship Id="rId107" Type="http://schemas.openxmlformats.org/officeDocument/2006/relationships/image" Target="media/image61.png" /><Relationship Id="rId108" Type="http://schemas.openxmlformats.org/officeDocument/2006/relationships/image" Target="media/image62.wmf" /><Relationship Id="rId109" Type="http://schemas.openxmlformats.org/officeDocument/2006/relationships/oleObject" Target="embeddings/oleObject42.bin" /><Relationship Id="rId11" Type="http://schemas.openxmlformats.org/officeDocument/2006/relationships/image" Target="media/image5.wmf" /><Relationship Id="rId110" Type="http://schemas.openxmlformats.org/officeDocument/2006/relationships/oleObject" Target="embeddings/oleObject43.bin" /><Relationship Id="rId111" Type="http://schemas.openxmlformats.org/officeDocument/2006/relationships/image" Target="media/image63.png" /><Relationship Id="rId112" Type="http://schemas.openxmlformats.org/officeDocument/2006/relationships/image" Target="media/image64.wmf" /><Relationship Id="rId113" Type="http://schemas.openxmlformats.org/officeDocument/2006/relationships/oleObject" Target="embeddings/oleObject44.bin" /><Relationship Id="rId114" Type="http://schemas.openxmlformats.org/officeDocument/2006/relationships/image" Target="media/image65.png" /><Relationship Id="rId115" Type="http://schemas.openxmlformats.org/officeDocument/2006/relationships/image" Target="media/image66.wmf" /><Relationship Id="rId116" Type="http://schemas.openxmlformats.org/officeDocument/2006/relationships/oleObject" Target="embeddings/oleObject45.bin" /><Relationship Id="rId117" Type="http://schemas.openxmlformats.org/officeDocument/2006/relationships/image" Target="media/image67.png" /><Relationship Id="rId118" Type="http://schemas.openxmlformats.org/officeDocument/2006/relationships/header" Target="header1.xml" /><Relationship Id="rId119" Type="http://schemas.openxmlformats.org/officeDocument/2006/relationships/footer" Target="footer1.xml" /><Relationship Id="rId12" Type="http://schemas.openxmlformats.org/officeDocument/2006/relationships/oleObject" Target="embeddings/oleObject2.bin" /><Relationship Id="rId120" Type="http://schemas.openxmlformats.org/officeDocument/2006/relationships/theme" Target="theme/theme1.xml" /><Relationship Id="rId121" Type="http://schemas.openxmlformats.org/officeDocument/2006/relationships/styles" Target="styles.xml" /><Relationship Id="rId13" Type="http://schemas.openxmlformats.org/officeDocument/2006/relationships/image" Target="media/image6.png" /><Relationship Id="rId14" Type="http://schemas.openxmlformats.org/officeDocument/2006/relationships/image" Target="media/image7.wmf" /><Relationship Id="rId15" Type="http://schemas.openxmlformats.org/officeDocument/2006/relationships/oleObject" Target="embeddings/oleObject3.bin" /><Relationship Id="rId16" Type="http://schemas.openxmlformats.org/officeDocument/2006/relationships/image" Target="media/image8.wmf" /><Relationship Id="rId17" Type="http://schemas.openxmlformats.org/officeDocument/2006/relationships/oleObject" Target="embeddings/oleObject4.bin" /><Relationship Id="rId18" Type="http://schemas.openxmlformats.org/officeDocument/2006/relationships/oleObject" Target="embeddings/oleObject5.bin" /><Relationship Id="rId19" Type="http://schemas.openxmlformats.org/officeDocument/2006/relationships/image" Target="media/image9.wmf" /><Relationship Id="rId2" Type="http://schemas.openxmlformats.org/officeDocument/2006/relationships/webSettings" Target="webSettings.xml" /><Relationship Id="rId20" Type="http://schemas.openxmlformats.org/officeDocument/2006/relationships/oleObject" Target="embeddings/oleObject6.bin" /><Relationship Id="rId21" Type="http://schemas.openxmlformats.org/officeDocument/2006/relationships/image" Target="media/image10.png" /><Relationship Id="rId22" Type="http://schemas.openxmlformats.org/officeDocument/2006/relationships/image" Target="media/image11.png" /><Relationship Id="rId23" Type="http://schemas.openxmlformats.org/officeDocument/2006/relationships/image" Target="media/image12.wmf" /><Relationship Id="rId24" Type="http://schemas.openxmlformats.org/officeDocument/2006/relationships/oleObject" Target="embeddings/oleObject7.bin" /><Relationship Id="rId25" Type="http://schemas.openxmlformats.org/officeDocument/2006/relationships/image" Target="media/image13.png" /><Relationship Id="rId26" Type="http://schemas.openxmlformats.org/officeDocument/2006/relationships/image" Target="media/image14.wmf" /><Relationship Id="rId27" Type="http://schemas.openxmlformats.org/officeDocument/2006/relationships/oleObject" Target="embeddings/oleObject8.bin" /><Relationship Id="rId28" Type="http://schemas.openxmlformats.org/officeDocument/2006/relationships/image" Target="media/image15.wmf" /><Relationship Id="rId29" Type="http://schemas.openxmlformats.org/officeDocument/2006/relationships/oleObject" Target="embeddings/oleObject9.bin" /><Relationship Id="rId3" Type="http://schemas.openxmlformats.org/officeDocument/2006/relationships/fontTable" Target="fontTable.xml" /><Relationship Id="rId30" Type="http://schemas.openxmlformats.org/officeDocument/2006/relationships/image" Target="media/image16.wmf" /><Relationship Id="rId31" Type="http://schemas.openxmlformats.org/officeDocument/2006/relationships/oleObject" Target="embeddings/oleObject10.bin" /><Relationship Id="rId32" Type="http://schemas.openxmlformats.org/officeDocument/2006/relationships/image" Target="media/image17.wmf" /><Relationship Id="rId33" Type="http://schemas.openxmlformats.org/officeDocument/2006/relationships/oleObject" Target="embeddings/oleObject11.bin" /><Relationship Id="rId34" Type="http://schemas.openxmlformats.org/officeDocument/2006/relationships/image" Target="media/image18.png" /><Relationship Id="rId35" Type="http://schemas.openxmlformats.org/officeDocument/2006/relationships/image" Target="media/image19.wmf" /><Relationship Id="rId36" Type="http://schemas.openxmlformats.org/officeDocument/2006/relationships/oleObject" Target="embeddings/oleObject12.bin" /><Relationship Id="rId37" Type="http://schemas.openxmlformats.org/officeDocument/2006/relationships/image" Target="media/image20.wmf" /><Relationship Id="rId38" Type="http://schemas.openxmlformats.org/officeDocument/2006/relationships/oleObject" Target="embeddings/oleObject13.bin" /><Relationship Id="rId39" Type="http://schemas.openxmlformats.org/officeDocument/2006/relationships/oleObject" Target="embeddings/oleObject14.bin" /><Relationship Id="rId4" Type="http://schemas.openxmlformats.org/officeDocument/2006/relationships/customXml" Target="../customXml/item1.xml" /><Relationship Id="rId40" Type="http://schemas.openxmlformats.org/officeDocument/2006/relationships/image" Target="media/image21.wmf" /><Relationship Id="rId41" Type="http://schemas.openxmlformats.org/officeDocument/2006/relationships/oleObject" Target="embeddings/oleObject15.bin" /><Relationship Id="rId42" Type="http://schemas.openxmlformats.org/officeDocument/2006/relationships/image" Target="media/image22.wmf" /><Relationship Id="rId43" Type="http://schemas.openxmlformats.org/officeDocument/2006/relationships/oleObject" Target="embeddings/oleObject16.bin" /><Relationship Id="rId44" Type="http://schemas.openxmlformats.org/officeDocument/2006/relationships/oleObject" Target="embeddings/oleObject17.bin" /><Relationship Id="rId45" Type="http://schemas.openxmlformats.org/officeDocument/2006/relationships/image" Target="media/image23.png" /><Relationship Id="rId46" Type="http://schemas.openxmlformats.org/officeDocument/2006/relationships/image" Target="media/image24.wmf" /><Relationship Id="rId47" Type="http://schemas.openxmlformats.org/officeDocument/2006/relationships/oleObject" Target="embeddings/oleObject18.bin" /><Relationship Id="rId48" Type="http://schemas.openxmlformats.org/officeDocument/2006/relationships/image" Target="media/image25.png" /><Relationship Id="rId49" Type="http://schemas.openxmlformats.org/officeDocument/2006/relationships/image" Target="media/image26.wmf" /><Relationship Id="rId5" Type="http://schemas.openxmlformats.org/officeDocument/2006/relationships/image" Target="media/image1.png" /><Relationship Id="rId50" Type="http://schemas.openxmlformats.org/officeDocument/2006/relationships/oleObject" Target="embeddings/oleObject19.bin" /><Relationship Id="rId51" Type="http://schemas.openxmlformats.org/officeDocument/2006/relationships/image" Target="media/image27.wmf" /><Relationship Id="rId52" Type="http://schemas.openxmlformats.org/officeDocument/2006/relationships/oleObject" Target="embeddings/oleObject20.bin" /><Relationship Id="rId53" Type="http://schemas.openxmlformats.org/officeDocument/2006/relationships/image" Target="media/image28.png" /><Relationship Id="rId54" Type="http://schemas.openxmlformats.org/officeDocument/2006/relationships/image" Target="media/image29.png" /><Relationship Id="rId55" Type="http://schemas.openxmlformats.org/officeDocument/2006/relationships/image" Target="media/image30.wmf" /><Relationship Id="rId56" Type="http://schemas.openxmlformats.org/officeDocument/2006/relationships/oleObject" Target="embeddings/oleObject21.bin" /><Relationship Id="rId57" Type="http://schemas.openxmlformats.org/officeDocument/2006/relationships/image" Target="media/image31.wmf" /><Relationship Id="rId58" Type="http://schemas.openxmlformats.org/officeDocument/2006/relationships/oleObject" Target="embeddings/oleObject22.bin" /><Relationship Id="rId59" Type="http://schemas.openxmlformats.org/officeDocument/2006/relationships/image" Target="media/image32.wmf" /><Relationship Id="rId6" Type="http://schemas.openxmlformats.org/officeDocument/2006/relationships/hyperlink" Target="javascript:void 0" TargetMode="External" /><Relationship Id="rId60" Type="http://schemas.openxmlformats.org/officeDocument/2006/relationships/oleObject" Target="embeddings/oleObject23.bin" /><Relationship Id="rId61" Type="http://schemas.openxmlformats.org/officeDocument/2006/relationships/image" Target="media/image33.wmf" /><Relationship Id="rId62" Type="http://schemas.openxmlformats.org/officeDocument/2006/relationships/oleObject" Target="embeddings/oleObject24.bin" /><Relationship Id="rId63" Type="http://schemas.openxmlformats.org/officeDocument/2006/relationships/image" Target="media/image34.wmf" /><Relationship Id="rId64" Type="http://schemas.openxmlformats.org/officeDocument/2006/relationships/oleObject" Target="embeddings/oleObject25.bin" /><Relationship Id="rId65" Type="http://schemas.openxmlformats.org/officeDocument/2006/relationships/image" Target="media/image35.png" /><Relationship Id="rId66" Type="http://schemas.openxmlformats.org/officeDocument/2006/relationships/oleObject" Target="embeddings/oleObject26.bin" /><Relationship Id="rId67" Type="http://schemas.openxmlformats.org/officeDocument/2006/relationships/image" Target="media/image36.wmf" /><Relationship Id="rId68" Type="http://schemas.openxmlformats.org/officeDocument/2006/relationships/oleObject" Target="embeddings/oleObject27.bin" /><Relationship Id="rId69" Type="http://schemas.openxmlformats.org/officeDocument/2006/relationships/image" Target="media/image37.wmf" /><Relationship Id="rId7" Type="http://schemas.openxmlformats.org/officeDocument/2006/relationships/image" Target="media/image2.png" /><Relationship Id="rId70" Type="http://schemas.openxmlformats.org/officeDocument/2006/relationships/oleObject" Target="embeddings/oleObject28.bin" /><Relationship Id="rId71" Type="http://schemas.openxmlformats.org/officeDocument/2006/relationships/image" Target="media/image38.wmf" /><Relationship Id="rId72" Type="http://schemas.openxmlformats.org/officeDocument/2006/relationships/oleObject" Target="embeddings/oleObject29.bin" /><Relationship Id="rId73" Type="http://schemas.openxmlformats.org/officeDocument/2006/relationships/image" Target="media/image39.wmf" /><Relationship Id="rId74" Type="http://schemas.openxmlformats.org/officeDocument/2006/relationships/oleObject" Target="embeddings/oleObject30.bin" /><Relationship Id="rId75" Type="http://schemas.openxmlformats.org/officeDocument/2006/relationships/image" Target="media/image40.wmf" /><Relationship Id="rId76" Type="http://schemas.openxmlformats.org/officeDocument/2006/relationships/oleObject" Target="embeddings/oleObject31.bin" /><Relationship Id="rId77" Type="http://schemas.openxmlformats.org/officeDocument/2006/relationships/image" Target="media/image41.wmf" /><Relationship Id="rId78" Type="http://schemas.openxmlformats.org/officeDocument/2006/relationships/oleObject" Target="embeddings/oleObject32.bin" /><Relationship Id="rId79" Type="http://schemas.openxmlformats.org/officeDocument/2006/relationships/image" Target="media/image42.wmf" /><Relationship Id="rId8" Type="http://schemas.openxmlformats.org/officeDocument/2006/relationships/image" Target="media/image3.wmf" /><Relationship Id="rId80" Type="http://schemas.openxmlformats.org/officeDocument/2006/relationships/oleObject" Target="embeddings/oleObject33.bin" /><Relationship Id="rId81" Type="http://schemas.openxmlformats.org/officeDocument/2006/relationships/image" Target="media/image43.wmf" /><Relationship Id="rId82" Type="http://schemas.openxmlformats.org/officeDocument/2006/relationships/oleObject" Target="embeddings/oleObject34.bin" /><Relationship Id="rId83" Type="http://schemas.openxmlformats.org/officeDocument/2006/relationships/image" Target="media/image44.png" /><Relationship Id="rId84" Type="http://schemas.openxmlformats.org/officeDocument/2006/relationships/image" Target="media/image45.wmf" /><Relationship Id="rId85" Type="http://schemas.openxmlformats.org/officeDocument/2006/relationships/oleObject" Target="embeddings/oleObject35.bin" /><Relationship Id="rId86" Type="http://schemas.openxmlformats.org/officeDocument/2006/relationships/image" Target="media/image46.wmf" /><Relationship Id="rId87" Type="http://schemas.openxmlformats.org/officeDocument/2006/relationships/oleObject" Target="embeddings/oleObject36.bin" /><Relationship Id="rId88" Type="http://schemas.openxmlformats.org/officeDocument/2006/relationships/image" Target="media/image47.wmf" /><Relationship Id="rId89" Type="http://schemas.openxmlformats.org/officeDocument/2006/relationships/oleObject" Target="embeddings/oleObject37.bin" /><Relationship Id="rId9" Type="http://schemas.openxmlformats.org/officeDocument/2006/relationships/oleObject" Target="embeddings/oleObject1.bin" /><Relationship Id="rId90" Type="http://schemas.openxmlformats.org/officeDocument/2006/relationships/image" Target="media/image48.wmf" /><Relationship Id="rId91" Type="http://schemas.openxmlformats.org/officeDocument/2006/relationships/oleObject" Target="embeddings/oleObject38.bin" /><Relationship Id="rId92" Type="http://schemas.openxmlformats.org/officeDocument/2006/relationships/image" Target="media/image49.png" /><Relationship Id="rId93" Type="http://schemas.openxmlformats.org/officeDocument/2006/relationships/image" Target="media/image50.wmf" /><Relationship Id="rId94" Type="http://schemas.openxmlformats.org/officeDocument/2006/relationships/oleObject" Target="embeddings/oleObject39.bin" /><Relationship Id="rId95" Type="http://schemas.openxmlformats.org/officeDocument/2006/relationships/image" Target="media/image51.png" /><Relationship Id="rId96" Type="http://schemas.openxmlformats.org/officeDocument/2006/relationships/image" Target="media/image52.wmf" /><Relationship Id="rId97" Type="http://schemas.openxmlformats.org/officeDocument/2006/relationships/oleObject" Target="embeddings/oleObject40.bin" /><Relationship Id="rId98" Type="http://schemas.openxmlformats.org/officeDocument/2006/relationships/image" Target="media/image53.png" /><Relationship Id="rId99" Type="http://schemas.openxmlformats.org/officeDocument/2006/relationships/image" Target="media/image54.png" /></Relationships>
</file>

<file path=word/_rels/footer1.xml.rels><?xml version="1.0" encoding="utf-8" standalone="yes"?><Relationships xmlns="http://schemas.openxmlformats.org/package/2006/relationships"><Relationship Id="rId1" Type="http://schemas.openxmlformats.org/officeDocument/2006/relationships/image" Target="media/image6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8.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12</Words>
  <Characters>13</Characters>
  <DocSecurity>0</DocSecurity>
  <Lines>22</Lines>
  <Paragraphs>6</Paragraphs>
  <ScaleCrop>false</ScaleCrop>
  <Company/>
  <LinksUpToDate>false</LinksUpToDate>
  <CharactersWithSpaces>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2026-02-26T10:12:55Z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